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7D" w:rsidRPr="00294834" w:rsidRDefault="00CA5A00" w:rsidP="00294834">
      <w:pPr>
        <w:pStyle w:val="Heading1"/>
      </w:pPr>
      <w:bookmarkStart w:id="0" w:name="_GoBack"/>
      <w:bookmarkEnd w:id="0"/>
      <w:r w:rsidRPr="00294834">
        <w:t>HSE 31</w:t>
      </w:r>
      <w:r w:rsidR="001A114B" w:rsidRPr="00294834">
        <w:t>5</w:t>
      </w:r>
      <w:r w:rsidR="000D54A8" w:rsidRPr="00294834">
        <w:t xml:space="preserve"> </w:t>
      </w:r>
      <w:r w:rsidR="003D283C" w:rsidRPr="00294834">
        <w:t>Case Analysis</w:t>
      </w:r>
      <w:r w:rsidR="002E5928" w:rsidRPr="00294834">
        <w:t xml:space="preserve"> Outline</w:t>
      </w:r>
    </w:p>
    <w:p w:rsidR="002E5928" w:rsidRPr="002E5928" w:rsidRDefault="002E5928" w:rsidP="00294834">
      <w:pPr>
        <w:pStyle w:val="BodyText"/>
        <w:spacing w:after="0"/>
        <w:rPr>
          <w:lang w:eastAsia="ar-SA"/>
        </w:rPr>
      </w:pPr>
    </w:p>
    <w:p w:rsidR="002E5928" w:rsidRDefault="00435BB3" w:rsidP="002948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The outline below is based on the critical elements required for </w:t>
      </w:r>
      <w:r w:rsidR="00503F9E">
        <w:rPr>
          <w:color w:val="000000" w:themeColor="text1"/>
        </w:rPr>
        <w:t>the Milestone One assignment</w:t>
      </w:r>
      <w:r>
        <w:rPr>
          <w:color w:val="000000" w:themeColor="text1"/>
        </w:rPr>
        <w:t xml:space="preserve">. </w:t>
      </w:r>
      <w:r w:rsidR="002E5928" w:rsidRPr="002E5928">
        <w:rPr>
          <w:color w:val="000000" w:themeColor="text1"/>
        </w:rPr>
        <w:t>Use</w:t>
      </w:r>
      <w:r w:rsidR="002E5928">
        <w:rPr>
          <w:color w:val="000000" w:themeColor="text1"/>
        </w:rPr>
        <w:t xml:space="preserve"> </w:t>
      </w:r>
      <w:r w:rsidR="00421224">
        <w:rPr>
          <w:color w:val="000000" w:themeColor="text1"/>
        </w:rPr>
        <w:t xml:space="preserve">this </w:t>
      </w:r>
      <w:r w:rsidR="002E5928">
        <w:rPr>
          <w:color w:val="000000" w:themeColor="text1"/>
        </w:rPr>
        <w:t>outline as you complete Milestone One</w:t>
      </w:r>
      <w:r w:rsidR="00503F9E">
        <w:rPr>
          <w:color w:val="000000" w:themeColor="text1"/>
        </w:rPr>
        <w:t xml:space="preserve"> and submit </w:t>
      </w:r>
      <w:r w:rsidR="00421224">
        <w:rPr>
          <w:color w:val="000000" w:themeColor="text1"/>
        </w:rPr>
        <w:t xml:space="preserve">it </w:t>
      </w:r>
      <w:r w:rsidR="00503F9E">
        <w:rPr>
          <w:color w:val="000000" w:themeColor="text1"/>
        </w:rPr>
        <w:t xml:space="preserve">to your instructor </w:t>
      </w:r>
      <w:r w:rsidR="00421224">
        <w:rPr>
          <w:color w:val="000000" w:themeColor="text1"/>
        </w:rPr>
        <w:t xml:space="preserve">when </w:t>
      </w:r>
      <w:r w:rsidR="00503F9E">
        <w:rPr>
          <w:color w:val="000000" w:themeColor="text1"/>
        </w:rPr>
        <w:t>complete</w:t>
      </w:r>
      <w:r w:rsidR="002E5928">
        <w:rPr>
          <w:color w:val="000000" w:themeColor="text1"/>
        </w:rPr>
        <w:t xml:space="preserve">. </w:t>
      </w:r>
      <w:r>
        <w:rPr>
          <w:color w:val="000000" w:themeColor="text1"/>
        </w:rPr>
        <w:t>Address each item below with at least two sentences for each</w:t>
      </w:r>
      <w:r w:rsidR="008D3D6C">
        <w:rPr>
          <w:color w:val="000000" w:themeColor="text1"/>
        </w:rPr>
        <w:t xml:space="preserve"> question</w:t>
      </w:r>
      <w:r>
        <w:rPr>
          <w:color w:val="000000" w:themeColor="text1"/>
        </w:rPr>
        <w:t xml:space="preserve">. </w:t>
      </w:r>
      <w:r w:rsidR="00421224">
        <w:rPr>
          <w:color w:val="000000" w:themeColor="text1"/>
        </w:rPr>
        <w:t xml:space="preserve">Cite </w:t>
      </w:r>
      <w:r>
        <w:rPr>
          <w:color w:val="000000" w:themeColor="text1"/>
        </w:rPr>
        <w:t>any sources in APA format, includi</w:t>
      </w:r>
      <w:r w:rsidR="00421224">
        <w:rPr>
          <w:color w:val="000000" w:themeColor="text1"/>
        </w:rPr>
        <w:t>ng a reference list at the end.</w:t>
      </w:r>
    </w:p>
    <w:p w:rsidR="002E5928" w:rsidRPr="002E5928" w:rsidRDefault="002E5928" w:rsidP="00EC2FA5">
      <w:pPr>
        <w:spacing w:after="0"/>
        <w:rPr>
          <w:color w:val="000000" w:themeColor="text1"/>
        </w:rPr>
      </w:pPr>
    </w:p>
    <w:p w:rsidR="00EC2FA5" w:rsidRPr="00EC2FA5" w:rsidRDefault="00EC2FA5" w:rsidP="00EC2FA5">
      <w:pPr>
        <w:spacing w:after="0"/>
        <w:rPr>
          <w:i/>
          <w:color w:val="000000" w:themeColor="text1"/>
        </w:rPr>
      </w:pPr>
      <w:r w:rsidRPr="00EC2FA5">
        <w:rPr>
          <w:color w:val="000000" w:themeColor="text1"/>
          <w:u w:val="single"/>
        </w:rPr>
        <w:t>Milestone One</w:t>
      </w:r>
      <w:r w:rsidRPr="00EC2FA5">
        <w:rPr>
          <w:color w:val="000000" w:themeColor="text1"/>
        </w:rPr>
        <w:t xml:space="preserve">: </w:t>
      </w:r>
      <w:r w:rsidRPr="00EC2FA5">
        <w:rPr>
          <w:i/>
          <w:color w:val="000000" w:themeColor="text1"/>
        </w:rPr>
        <w:t xml:space="preserve">Outline of Case Analysis </w:t>
      </w:r>
      <w:r w:rsidR="00421224">
        <w:rPr>
          <w:i/>
          <w:color w:val="000000" w:themeColor="text1"/>
        </w:rPr>
        <w:t>–</w:t>
      </w:r>
      <w:r w:rsidRPr="00EC2FA5">
        <w:rPr>
          <w:i/>
          <w:color w:val="000000" w:themeColor="text1"/>
        </w:rPr>
        <w:t xml:space="preserve"> Needs</w:t>
      </w:r>
    </w:p>
    <w:p w:rsidR="00435BB3" w:rsidRDefault="002E5928" w:rsidP="00435BB3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Assess the impact of </w:t>
      </w:r>
      <w:r w:rsidRPr="00EB2B81">
        <w:rPr>
          <w:rFonts w:cs="Calibri"/>
          <w:b/>
          <w:sz w:val="22"/>
          <w:szCs w:val="22"/>
        </w:rPr>
        <w:t>physical trauma</w:t>
      </w:r>
      <w:r w:rsidRPr="00EB2B81">
        <w:rPr>
          <w:rFonts w:cs="Calibri"/>
          <w:sz w:val="22"/>
          <w:szCs w:val="22"/>
        </w:rPr>
        <w:t xml:space="preserve"> on the children and family. </w:t>
      </w:r>
    </w:p>
    <w:p w:rsidR="00435BB3" w:rsidRDefault="002E5928" w:rsidP="00435BB3">
      <w:pPr>
        <w:pStyle w:val="ColorfulList-Accent11"/>
        <w:numPr>
          <w:ilvl w:val="1"/>
          <w:numId w:val="1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What are the short-term impacts of this trauma? </w:t>
      </w:r>
    </w:p>
    <w:p w:rsidR="00435BB3" w:rsidRDefault="002E5928" w:rsidP="00435BB3">
      <w:pPr>
        <w:pStyle w:val="ColorfulList-Accent11"/>
        <w:numPr>
          <w:ilvl w:val="1"/>
          <w:numId w:val="1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What are the long-term impacts of this trauma? </w:t>
      </w:r>
    </w:p>
    <w:p w:rsidR="00435BB3" w:rsidRDefault="002E5928" w:rsidP="00435BB3">
      <w:pPr>
        <w:pStyle w:val="ColorfulList-Accent11"/>
        <w:numPr>
          <w:ilvl w:val="1"/>
          <w:numId w:val="1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How do the impacts differ? </w:t>
      </w:r>
    </w:p>
    <w:p w:rsidR="002E5928" w:rsidRPr="00EB2B81" w:rsidRDefault="002E5928" w:rsidP="00435BB3">
      <w:pPr>
        <w:pStyle w:val="ColorfulList-Accent11"/>
        <w:numPr>
          <w:ilvl w:val="1"/>
          <w:numId w:val="1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How are they similar? </w:t>
      </w:r>
    </w:p>
    <w:p w:rsidR="00435BB3" w:rsidRDefault="002E5928" w:rsidP="00435BB3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Discuss the </w:t>
      </w:r>
      <w:r w:rsidRPr="00EB2B81">
        <w:rPr>
          <w:rFonts w:cs="Calibri"/>
          <w:b/>
          <w:sz w:val="22"/>
          <w:szCs w:val="22"/>
        </w:rPr>
        <w:t>needs</w:t>
      </w:r>
      <w:r w:rsidRPr="00EB2B81">
        <w:rPr>
          <w:rFonts w:cs="Calibri"/>
          <w:sz w:val="22"/>
          <w:szCs w:val="22"/>
        </w:rPr>
        <w:t xml:space="preserve"> that are </w:t>
      </w:r>
      <w:r w:rsidRPr="00EB2B81">
        <w:rPr>
          <w:rFonts w:cs="Calibri"/>
          <w:b/>
          <w:sz w:val="22"/>
          <w:szCs w:val="22"/>
        </w:rPr>
        <w:t>present</w:t>
      </w:r>
      <w:r w:rsidRPr="00EB2B81">
        <w:rPr>
          <w:rFonts w:cs="Calibri"/>
          <w:sz w:val="22"/>
          <w:szCs w:val="22"/>
        </w:rPr>
        <w:t xml:space="preserve"> due to the </w:t>
      </w:r>
      <w:r w:rsidRPr="00EB2B81">
        <w:rPr>
          <w:rFonts w:cs="Calibri"/>
          <w:b/>
          <w:sz w:val="22"/>
          <w:szCs w:val="22"/>
        </w:rPr>
        <w:t>physical</w:t>
      </w:r>
      <w:r w:rsidRPr="00EB2B81">
        <w:rPr>
          <w:rFonts w:cs="Calibri"/>
          <w:sz w:val="22"/>
          <w:szCs w:val="22"/>
        </w:rPr>
        <w:t xml:space="preserve"> trauma on the children and family. </w:t>
      </w:r>
    </w:p>
    <w:p w:rsidR="00435BB3" w:rsidRDefault="002E5928" w:rsidP="00435BB3">
      <w:pPr>
        <w:pStyle w:val="ColorfulList-Accent11"/>
        <w:numPr>
          <w:ilvl w:val="1"/>
          <w:numId w:val="13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How are these needs trauma-related? </w:t>
      </w:r>
    </w:p>
    <w:p w:rsidR="00435BB3" w:rsidRDefault="002E5928" w:rsidP="00435BB3">
      <w:pPr>
        <w:pStyle w:val="ColorfulList-Accent11"/>
        <w:numPr>
          <w:ilvl w:val="1"/>
          <w:numId w:val="13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How are the needs different for short- and long-term trauma? </w:t>
      </w:r>
    </w:p>
    <w:p w:rsidR="002E5928" w:rsidRPr="00EB2B81" w:rsidRDefault="002E5928" w:rsidP="00435BB3">
      <w:pPr>
        <w:pStyle w:val="ColorfulList-Accent11"/>
        <w:numPr>
          <w:ilvl w:val="1"/>
          <w:numId w:val="13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How are they similar? </w:t>
      </w:r>
    </w:p>
    <w:p w:rsidR="00435BB3" w:rsidRDefault="002E5928" w:rsidP="00435BB3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Assess the impact of </w:t>
      </w:r>
      <w:r w:rsidRPr="00EB2B81">
        <w:rPr>
          <w:rFonts w:cs="Calibri"/>
          <w:b/>
          <w:sz w:val="22"/>
          <w:szCs w:val="22"/>
        </w:rPr>
        <w:t>psychological trauma</w:t>
      </w:r>
      <w:r w:rsidRPr="00EB2B81">
        <w:rPr>
          <w:rFonts w:cs="Calibri"/>
          <w:sz w:val="22"/>
          <w:szCs w:val="22"/>
        </w:rPr>
        <w:t xml:space="preserve"> on the children and family. </w:t>
      </w:r>
    </w:p>
    <w:p w:rsidR="00435BB3" w:rsidRDefault="002E5928" w:rsidP="00435BB3">
      <w:pPr>
        <w:pStyle w:val="ColorfulList-Accent11"/>
        <w:numPr>
          <w:ilvl w:val="1"/>
          <w:numId w:val="14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What are the short-term impacts of this trauma? </w:t>
      </w:r>
    </w:p>
    <w:p w:rsidR="00435BB3" w:rsidRDefault="002E5928" w:rsidP="00435BB3">
      <w:pPr>
        <w:pStyle w:val="ColorfulList-Accent11"/>
        <w:numPr>
          <w:ilvl w:val="1"/>
          <w:numId w:val="14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What are the long-term impacts of this trauma? </w:t>
      </w:r>
    </w:p>
    <w:p w:rsidR="00435BB3" w:rsidRDefault="002E5928" w:rsidP="00435BB3">
      <w:pPr>
        <w:pStyle w:val="ColorfulList-Accent11"/>
        <w:numPr>
          <w:ilvl w:val="1"/>
          <w:numId w:val="14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How do the impacts differ? </w:t>
      </w:r>
    </w:p>
    <w:p w:rsidR="002E5928" w:rsidRDefault="002E5928" w:rsidP="00435BB3">
      <w:pPr>
        <w:pStyle w:val="ColorfulList-Accent11"/>
        <w:numPr>
          <w:ilvl w:val="1"/>
          <w:numId w:val="14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How are they similar? </w:t>
      </w:r>
    </w:p>
    <w:p w:rsidR="00435BB3" w:rsidRDefault="002E5928" w:rsidP="00435BB3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E5928">
        <w:rPr>
          <w:rFonts w:cs="Calibri"/>
          <w:sz w:val="22"/>
          <w:szCs w:val="22"/>
        </w:rPr>
        <w:t xml:space="preserve">Discuss the </w:t>
      </w:r>
      <w:r w:rsidRPr="002E5928">
        <w:rPr>
          <w:rFonts w:cs="Calibri"/>
          <w:b/>
          <w:sz w:val="22"/>
          <w:szCs w:val="22"/>
        </w:rPr>
        <w:t>needs</w:t>
      </w:r>
      <w:r w:rsidRPr="002E5928">
        <w:rPr>
          <w:rFonts w:cs="Calibri"/>
          <w:sz w:val="22"/>
          <w:szCs w:val="22"/>
        </w:rPr>
        <w:t xml:space="preserve"> that are </w:t>
      </w:r>
      <w:r w:rsidRPr="002E5928">
        <w:rPr>
          <w:rFonts w:cs="Calibri"/>
          <w:b/>
          <w:sz w:val="22"/>
          <w:szCs w:val="22"/>
        </w:rPr>
        <w:t>present</w:t>
      </w:r>
      <w:r w:rsidRPr="002E5928">
        <w:rPr>
          <w:rFonts w:cs="Calibri"/>
          <w:sz w:val="22"/>
          <w:szCs w:val="22"/>
        </w:rPr>
        <w:t xml:space="preserve"> due to the </w:t>
      </w:r>
      <w:r w:rsidRPr="002E5928">
        <w:rPr>
          <w:rFonts w:cs="Calibri"/>
          <w:b/>
          <w:sz w:val="22"/>
          <w:szCs w:val="22"/>
        </w:rPr>
        <w:t xml:space="preserve">psychological </w:t>
      </w:r>
      <w:r w:rsidRPr="002E5928">
        <w:rPr>
          <w:rFonts w:cs="Calibri"/>
          <w:sz w:val="22"/>
          <w:szCs w:val="22"/>
        </w:rPr>
        <w:t xml:space="preserve">trauma on the children and family. </w:t>
      </w:r>
    </w:p>
    <w:p w:rsidR="00435BB3" w:rsidRDefault="002E5928" w:rsidP="00435BB3">
      <w:pPr>
        <w:pStyle w:val="ColorfulList-Accent11"/>
        <w:numPr>
          <w:ilvl w:val="1"/>
          <w:numId w:val="15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E5928">
        <w:rPr>
          <w:rFonts w:cs="Calibri"/>
          <w:sz w:val="22"/>
          <w:szCs w:val="22"/>
        </w:rPr>
        <w:t xml:space="preserve">How are these needs trauma-related? </w:t>
      </w:r>
    </w:p>
    <w:p w:rsidR="00435BB3" w:rsidRDefault="002E5928" w:rsidP="00435BB3">
      <w:pPr>
        <w:pStyle w:val="ColorfulList-Accent11"/>
        <w:numPr>
          <w:ilvl w:val="1"/>
          <w:numId w:val="15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E5928">
        <w:rPr>
          <w:rFonts w:cs="Calibri"/>
          <w:sz w:val="22"/>
          <w:szCs w:val="22"/>
        </w:rPr>
        <w:t xml:space="preserve">How are the needs different for short- and long-term trauma? </w:t>
      </w:r>
    </w:p>
    <w:p w:rsidR="002E5928" w:rsidRPr="002E5928" w:rsidRDefault="002E5928" w:rsidP="00435BB3">
      <w:pPr>
        <w:pStyle w:val="ColorfulList-Accent11"/>
        <w:numPr>
          <w:ilvl w:val="1"/>
          <w:numId w:val="15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2E5928">
        <w:rPr>
          <w:rFonts w:cs="Calibri"/>
          <w:sz w:val="22"/>
          <w:szCs w:val="22"/>
        </w:rPr>
        <w:t>How are they similar?</w:t>
      </w:r>
    </w:p>
    <w:p w:rsidR="00435BB3" w:rsidRDefault="002E5928" w:rsidP="00435BB3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Discuss the </w:t>
      </w:r>
      <w:r w:rsidRPr="00EB2B81">
        <w:rPr>
          <w:rFonts w:cs="Calibri"/>
          <w:b/>
          <w:sz w:val="22"/>
          <w:szCs w:val="22"/>
        </w:rPr>
        <w:t>risk and resiliency factors</w:t>
      </w:r>
      <w:r w:rsidRPr="00EB2B81">
        <w:rPr>
          <w:rFonts w:cs="Calibri"/>
          <w:sz w:val="22"/>
          <w:szCs w:val="22"/>
        </w:rPr>
        <w:t xml:space="preserve"> for the children and family. </w:t>
      </w:r>
    </w:p>
    <w:p w:rsidR="00435BB3" w:rsidRDefault="002E5928" w:rsidP="00435BB3">
      <w:pPr>
        <w:pStyle w:val="ColorfulList-Accent11"/>
        <w:numPr>
          <w:ilvl w:val="1"/>
          <w:numId w:val="16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What factors are present? </w:t>
      </w:r>
    </w:p>
    <w:p w:rsidR="00435BB3" w:rsidRDefault="002E5928" w:rsidP="00435BB3">
      <w:pPr>
        <w:pStyle w:val="ColorfulList-Accent11"/>
        <w:numPr>
          <w:ilvl w:val="1"/>
          <w:numId w:val="16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How do these relate to the specific issue in the case? </w:t>
      </w:r>
    </w:p>
    <w:p w:rsidR="002E5928" w:rsidRPr="00EB2B81" w:rsidRDefault="002E5928" w:rsidP="00435BB3">
      <w:pPr>
        <w:pStyle w:val="ColorfulList-Accent11"/>
        <w:numPr>
          <w:ilvl w:val="1"/>
          <w:numId w:val="16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B2B81">
        <w:rPr>
          <w:rFonts w:cs="Calibri"/>
          <w:sz w:val="22"/>
          <w:szCs w:val="22"/>
        </w:rPr>
        <w:t xml:space="preserve">How do these relate to the ages of the clients? </w:t>
      </w:r>
    </w:p>
    <w:p w:rsidR="001D620D" w:rsidRPr="00EC2FA5" w:rsidRDefault="001D620D" w:rsidP="00FA0589">
      <w:pPr>
        <w:spacing w:after="0" w:line="240" w:lineRule="auto"/>
        <w:rPr>
          <w:rFonts w:eastAsia="Times New Roman" w:cs="Calibri"/>
          <w:color w:val="000000" w:themeColor="text1"/>
        </w:rPr>
      </w:pPr>
    </w:p>
    <w:p w:rsidR="00EC2FA5" w:rsidRPr="00EC2FA5" w:rsidRDefault="00EC2FA5" w:rsidP="00FA0589">
      <w:pPr>
        <w:spacing w:after="0" w:line="240" w:lineRule="auto"/>
        <w:rPr>
          <w:rFonts w:eastAsia="Times New Roman" w:cs="Calibri"/>
          <w:color w:val="000000" w:themeColor="text1"/>
        </w:rPr>
      </w:pPr>
    </w:p>
    <w:sectPr w:rsidR="00EC2FA5" w:rsidRPr="00EC2FA5" w:rsidSect="00FA1CF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3C" w:rsidRDefault="00C6783C" w:rsidP="009D25AA">
      <w:pPr>
        <w:spacing w:after="0" w:line="240" w:lineRule="auto"/>
      </w:pPr>
      <w:r>
        <w:separator/>
      </w:r>
    </w:p>
  </w:endnote>
  <w:endnote w:type="continuationSeparator" w:id="0">
    <w:p w:rsidR="00C6783C" w:rsidRDefault="00C6783C" w:rsidP="009D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372">
    <w:panose1 w:val="00000000000000000000"/>
    <w:charset w:val="00"/>
    <w:family w:val="roman"/>
    <w:notTrueType/>
    <w:pitch w:val="default"/>
  </w:font>
  <w:font w:name="font323">
    <w:altName w:val="Times New Roman"/>
    <w:charset w:val="A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3C" w:rsidRDefault="00C6783C" w:rsidP="009D25AA">
      <w:pPr>
        <w:spacing w:after="0" w:line="240" w:lineRule="auto"/>
      </w:pPr>
      <w:r>
        <w:separator/>
      </w:r>
    </w:p>
  </w:footnote>
  <w:footnote w:type="continuationSeparator" w:id="0">
    <w:p w:rsidR="00C6783C" w:rsidRDefault="00C6783C" w:rsidP="009D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D7" w:rsidRDefault="00B24B37" w:rsidP="00294834">
    <w:pPr>
      <w:pStyle w:val="Header"/>
      <w:spacing w:after="200"/>
      <w:jc w:val="center"/>
    </w:pPr>
    <w:r>
      <w:rPr>
        <w:noProof/>
      </w:rPr>
      <w:drawing>
        <wp:inline distT="0" distB="0" distL="0" distR="0">
          <wp:extent cx="2743200" cy="419100"/>
          <wp:effectExtent l="0" t="0" r="0" b="0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7ED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5A98D0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406EA4"/>
    <w:multiLevelType w:val="hybridMultilevel"/>
    <w:tmpl w:val="FED4B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3611"/>
    <w:multiLevelType w:val="hybridMultilevel"/>
    <w:tmpl w:val="E51AB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A16"/>
    <w:multiLevelType w:val="hybridMultilevel"/>
    <w:tmpl w:val="29027C12"/>
    <w:lvl w:ilvl="0" w:tplc="010C6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6AA9"/>
    <w:multiLevelType w:val="hybridMultilevel"/>
    <w:tmpl w:val="29027C12"/>
    <w:lvl w:ilvl="0" w:tplc="010C6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56C57"/>
    <w:multiLevelType w:val="hybridMultilevel"/>
    <w:tmpl w:val="19449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97686"/>
    <w:multiLevelType w:val="hybridMultilevel"/>
    <w:tmpl w:val="29027C12"/>
    <w:lvl w:ilvl="0" w:tplc="010C6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D2703"/>
    <w:multiLevelType w:val="multilevel"/>
    <w:tmpl w:val="BE3E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E3B63"/>
    <w:multiLevelType w:val="hybridMultilevel"/>
    <w:tmpl w:val="386CF932"/>
    <w:lvl w:ilvl="0" w:tplc="48FECA1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A678FA10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B61E3"/>
    <w:multiLevelType w:val="hybridMultilevel"/>
    <w:tmpl w:val="FFBC9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85383"/>
    <w:multiLevelType w:val="hybridMultilevel"/>
    <w:tmpl w:val="293EA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30DBD"/>
    <w:multiLevelType w:val="hybridMultilevel"/>
    <w:tmpl w:val="8C80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54C81"/>
    <w:multiLevelType w:val="hybridMultilevel"/>
    <w:tmpl w:val="6E4E4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5C90"/>
    <w:multiLevelType w:val="hybridMultilevel"/>
    <w:tmpl w:val="7A849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35"/>
    <w:rsid w:val="000028C4"/>
    <w:rsid w:val="00052D60"/>
    <w:rsid w:val="0005387C"/>
    <w:rsid w:val="0006185B"/>
    <w:rsid w:val="000820E7"/>
    <w:rsid w:val="00083808"/>
    <w:rsid w:val="00091DFC"/>
    <w:rsid w:val="000A7CA5"/>
    <w:rsid w:val="000B25B2"/>
    <w:rsid w:val="000B5179"/>
    <w:rsid w:val="000D00C7"/>
    <w:rsid w:val="000D3962"/>
    <w:rsid w:val="000D54A8"/>
    <w:rsid w:val="000E061C"/>
    <w:rsid w:val="000F076D"/>
    <w:rsid w:val="000F10AA"/>
    <w:rsid w:val="001163AA"/>
    <w:rsid w:val="0013739E"/>
    <w:rsid w:val="0015470D"/>
    <w:rsid w:val="00163B8D"/>
    <w:rsid w:val="001748DB"/>
    <w:rsid w:val="00187E52"/>
    <w:rsid w:val="00194320"/>
    <w:rsid w:val="00197576"/>
    <w:rsid w:val="001A114B"/>
    <w:rsid w:val="001A1638"/>
    <w:rsid w:val="001B225E"/>
    <w:rsid w:val="001B22BA"/>
    <w:rsid w:val="001C2A18"/>
    <w:rsid w:val="001C5C7B"/>
    <w:rsid w:val="001D620D"/>
    <w:rsid w:val="0020184C"/>
    <w:rsid w:val="00205D85"/>
    <w:rsid w:val="00206FFE"/>
    <w:rsid w:val="00212972"/>
    <w:rsid w:val="00215141"/>
    <w:rsid w:val="002352B2"/>
    <w:rsid w:val="002464AB"/>
    <w:rsid w:val="0025020E"/>
    <w:rsid w:val="00252302"/>
    <w:rsid w:val="00263CEB"/>
    <w:rsid w:val="00294377"/>
    <w:rsid w:val="00294834"/>
    <w:rsid w:val="002B0E41"/>
    <w:rsid w:val="002B23D5"/>
    <w:rsid w:val="002B3CD9"/>
    <w:rsid w:val="002B497E"/>
    <w:rsid w:val="002C1B7F"/>
    <w:rsid w:val="002D7FA4"/>
    <w:rsid w:val="002E42FB"/>
    <w:rsid w:val="002E5928"/>
    <w:rsid w:val="00300ECF"/>
    <w:rsid w:val="00303F52"/>
    <w:rsid w:val="00312D45"/>
    <w:rsid w:val="0031311A"/>
    <w:rsid w:val="003209DE"/>
    <w:rsid w:val="00322446"/>
    <w:rsid w:val="0033256E"/>
    <w:rsid w:val="00335421"/>
    <w:rsid w:val="00346A7E"/>
    <w:rsid w:val="003521C5"/>
    <w:rsid w:val="0035222E"/>
    <w:rsid w:val="00353CA1"/>
    <w:rsid w:val="0035547F"/>
    <w:rsid w:val="00372BEA"/>
    <w:rsid w:val="003730F7"/>
    <w:rsid w:val="003924CB"/>
    <w:rsid w:val="003A677F"/>
    <w:rsid w:val="003A7860"/>
    <w:rsid w:val="003B784A"/>
    <w:rsid w:val="003C59A2"/>
    <w:rsid w:val="003D283C"/>
    <w:rsid w:val="003D3BE4"/>
    <w:rsid w:val="003E033B"/>
    <w:rsid w:val="003E4B94"/>
    <w:rsid w:val="00404E17"/>
    <w:rsid w:val="00406700"/>
    <w:rsid w:val="00410323"/>
    <w:rsid w:val="0041227C"/>
    <w:rsid w:val="00412D04"/>
    <w:rsid w:val="00421224"/>
    <w:rsid w:val="0042313C"/>
    <w:rsid w:val="00423D10"/>
    <w:rsid w:val="004269B2"/>
    <w:rsid w:val="004348D6"/>
    <w:rsid w:val="00435BB3"/>
    <w:rsid w:val="00455BB9"/>
    <w:rsid w:val="00456D10"/>
    <w:rsid w:val="00462B72"/>
    <w:rsid w:val="0046614D"/>
    <w:rsid w:val="00466945"/>
    <w:rsid w:val="00467D37"/>
    <w:rsid w:val="00475ADB"/>
    <w:rsid w:val="0048741C"/>
    <w:rsid w:val="004913FA"/>
    <w:rsid w:val="0049301A"/>
    <w:rsid w:val="00493258"/>
    <w:rsid w:val="00494A37"/>
    <w:rsid w:val="004954D9"/>
    <w:rsid w:val="004A017D"/>
    <w:rsid w:val="004B07A5"/>
    <w:rsid w:val="004B286E"/>
    <w:rsid w:val="004B5318"/>
    <w:rsid w:val="004C33A7"/>
    <w:rsid w:val="004C4725"/>
    <w:rsid w:val="004D3D2E"/>
    <w:rsid w:val="004E213F"/>
    <w:rsid w:val="004E3285"/>
    <w:rsid w:val="004E474D"/>
    <w:rsid w:val="004E587A"/>
    <w:rsid w:val="004F40E5"/>
    <w:rsid w:val="0050025E"/>
    <w:rsid w:val="00503F9E"/>
    <w:rsid w:val="005049A5"/>
    <w:rsid w:val="005051CA"/>
    <w:rsid w:val="005077BA"/>
    <w:rsid w:val="005319A5"/>
    <w:rsid w:val="00545EE4"/>
    <w:rsid w:val="00552214"/>
    <w:rsid w:val="00553CB1"/>
    <w:rsid w:val="00560B95"/>
    <w:rsid w:val="005636F8"/>
    <w:rsid w:val="00564E8F"/>
    <w:rsid w:val="005714C7"/>
    <w:rsid w:val="00583E6E"/>
    <w:rsid w:val="00583F61"/>
    <w:rsid w:val="00584604"/>
    <w:rsid w:val="00594968"/>
    <w:rsid w:val="00595980"/>
    <w:rsid w:val="005B6383"/>
    <w:rsid w:val="005C4901"/>
    <w:rsid w:val="005D7F4C"/>
    <w:rsid w:val="005E1835"/>
    <w:rsid w:val="005E5E73"/>
    <w:rsid w:val="005F04B2"/>
    <w:rsid w:val="005F1F96"/>
    <w:rsid w:val="005F5A9F"/>
    <w:rsid w:val="00625D5F"/>
    <w:rsid w:val="00630BB7"/>
    <w:rsid w:val="00632A3B"/>
    <w:rsid w:val="00641446"/>
    <w:rsid w:val="00645D75"/>
    <w:rsid w:val="00652AD2"/>
    <w:rsid w:val="00660AE4"/>
    <w:rsid w:val="0066604C"/>
    <w:rsid w:val="006738DC"/>
    <w:rsid w:val="00692038"/>
    <w:rsid w:val="00692621"/>
    <w:rsid w:val="00695783"/>
    <w:rsid w:val="00696CA2"/>
    <w:rsid w:val="006C1C78"/>
    <w:rsid w:val="006E62C8"/>
    <w:rsid w:val="006E6CEF"/>
    <w:rsid w:val="006F7F1E"/>
    <w:rsid w:val="007141F6"/>
    <w:rsid w:val="00734959"/>
    <w:rsid w:val="00740214"/>
    <w:rsid w:val="00741A3B"/>
    <w:rsid w:val="0074286E"/>
    <w:rsid w:val="00750646"/>
    <w:rsid w:val="007563BC"/>
    <w:rsid w:val="007619E2"/>
    <w:rsid w:val="007864F6"/>
    <w:rsid w:val="00787633"/>
    <w:rsid w:val="007921FD"/>
    <w:rsid w:val="007A3208"/>
    <w:rsid w:val="007B00BF"/>
    <w:rsid w:val="007B0853"/>
    <w:rsid w:val="007D27F3"/>
    <w:rsid w:val="007E68B5"/>
    <w:rsid w:val="00800C5C"/>
    <w:rsid w:val="00816330"/>
    <w:rsid w:val="0081709B"/>
    <w:rsid w:val="00820F7D"/>
    <w:rsid w:val="008212A9"/>
    <w:rsid w:val="0082403B"/>
    <w:rsid w:val="008248D4"/>
    <w:rsid w:val="0084330B"/>
    <w:rsid w:val="00843BB9"/>
    <w:rsid w:val="00844B95"/>
    <w:rsid w:val="00846212"/>
    <w:rsid w:val="008501A4"/>
    <w:rsid w:val="00853AEE"/>
    <w:rsid w:val="008671CE"/>
    <w:rsid w:val="00873223"/>
    <w:rsid w:val="00884252"/>
    <w:rsid w:val="00890881"/>
    <w:rsid w:val="00894F25"/>
    <w:rsid w:val="008A4CE7"/>
    <w:rsid w:val="008A5BC4"/>
    <w:rsid w:val="008B21DE"/>
    <w:rsid w:val="008D02ED"/>
    <w:rsid w:val="008D3D6C"/>
    <w:rsid w:val="008E0826"/>
    <w:rsid w:val="008E47FF"/>
    <w:rsid w:val="008E6635"/>
    <w:rsid w:val="008E6649"/>
    <w:rsid w:val="008F1B7B"/>
    <w:rsid w:val="008F39CB"/>
    <w:rsid w:val="00900C22"/>
    <w:rsid w:val="00904B25"/>
    <w:rsid w:val="00906AF0"/>
    <w:rsid w:val="00910D90"/>
    <w:rsid w:val="009200B4"/>
    <w:rsid w:val="0092252F"/>
    <w:rsid w:val="009276D9"/>
    <w:rsid w:val="009348F3"/>
    <w:rsid w:val="009509B0"/>
    <w:rsid w:val="00955F13"/>
    <w:rsid w:val="00976245"/>
    <w:rsid w:val="00992D57"/>
    <w:rsid w:val="00995F1D"/>
    <w:rsid w:val="009A1B53"/>
    <w:rsid w:val="009A2E48"/>
    <w:rsid w:val="009A41C6"/>
    <w:rsid w:val="009A58B8"/>
    <w:rsid w:val="009A5BC4"/>
    <w:rsid w:val="009B1D82"/>
    <w:rsid w:val="009C6493"/>
    <w:rsid w:val="009D25AA"/>
    <w:rsid w:val="009D2BCB"/>
    <w:rsid w:val="009D5E5E"/>
    <w:rsid w:val="009E191F"/>
    <w:rsid w:val="009E6430"/>
    <w:rsid w:val="009E77A3"/>
    <w:rsid w:val="009F281B"/>
    <w:rsid w:val="009F3BD7"/>
    <w:rsid w:val="00A074E2"/>
    <w:rsid w:val="00A102B8"/>
    <w:rsid w:val="00A13CCE"/>
    <w:rsid w:val="00A16D1D"/>
    <w:rsid w:val="00A21940"/>
    <w:rsid w:val="00A21B0A"/>
    <w:rsid w:val="00A26E37"/>
    <w:rsid w:val="00A32906"/>
    <w:rsid w:val="00A33DE9"/>
    <w:rsid w:val="00A34B52"/>
    <w:rsid w:val="00A47971"/>
    <w:rsid w:val="00A57AAF"/>
    <w:rsid w:val="00A57BDC"/>
    <w:rsid w:val="00A61B72"/>
    <w:rsid w:val="00A61EBB"/>
    <w:rsid w:val="00A629E0"/>
    <w:rsid w:val="00A64683"/>
    <w:rsid w:val="00A7314F"/>
    <w:rsid w:val="00A77820"/>
    <w:rsid w:val="00A82FED"/>
    <w:rsid w:val="00AA247B"/>
    <w:rsid w:val="00AA52E9"/>
    <w:rsid w:val="00AB6556"/>
    <w:rsid w:val="00AC05DB"/>
    <w:rsid w:val="00AD16AD"/>
    <w:rsid w:val="00AD4192"/>
    <w:rsid w:val="00AD42AB"/>
    <w:rsid w:val="00AF7CDF"/>
    <w:rsid w:val="00B03966"/>
    <w:rsid w:val="00B07645"/>
    <w:rsid w:val="00B24B37"/>
    <w:rsid w:val="00B510C8"/>
    <w:rsid w:val="00B54091"/>
    <w:rsid w:val="00B62394"/>
    <w:rsid w:val="00B82724"/>
    <w:rsid w:val="00B85EA4"/>
    <w:rsid w:val="00B94466"/>
    <w:rsid w:val="00B96987"/>
    <w:rsid w:val="00B97F55"/>
    <w:rsid w:val="00BC4601"/>
    <w:rsid w:val="00BC47DE"/>
    <w:rsid w:val="00BC6D65"/>
    <w:rsid w:val="00BD3042"/>
    <w:rsid w:val="00BF1A2A"/>
    <w:rsid w:val="00BF5774"/>
    <w:rsid w:val="00BF6604"/>
    <w:rsid w:val="00C2098F"/>
    <w:rsid w:val="00C24CCE"/>
    <w:rsid w:val="00C5548E"/>
    <w:rsid w:val="00C55BA6"/>
    <w:rsid w:val="00C64D3E"/>
    <w:rsid w:val="00C6559C"/>
    <w:rsid w:val="00C6783C"/>
    <w:rsid w:val="00C823BB"/>
    <w:rsid w:val="00C84FE3"/>
    <w:rsid w:val="00C9122A"/>
    <w:rsid w:val="00C954D1"/>
    <w:rsid w:val="00CA5A00"/>
    <w:rsid w:val="00CB5953"/>
    <w:rsid w:val="00CC72BA"/>
    <w:rsid w:val="00CD2332"/>
    <w:rsid w:val="00CE4298"/>
    <w:rsid w:val="00CE75A6"/>
    <w:rsid w:val="00D01BB7"/>
    <w:rsid w:val="00D07503"/>
    <w:rsid w:val="00D316FE"/>
    <w:rsid w:val="00D4014C"/>
    <w:rsid w:val="00D60BE7"/>
    <w:rsid w:val="00D71993"/>
    <w:rsid w:val="00D92D85"/>
    <w:rsid w:val="00D9560E"/>
    <w:rsid w:val="00DB5845"/>
    <w:rsid w:val="00DC20C6"/>
    <w:rsid w:val="00DC379D"/>
    <w:rsid w:val="00DD2519"/>
    <w:rsid w:val="00DE1064"/>
    <w:rsid w:val="00E005FF"/>
    <w:rsid w:val="00E2187E"/>
    <w:rsid w:val="00E25016"/>
    <w:rsid w:val="00E25239"/>
    <w:rsid w:val="00E2710D"/>
    <w:rsid w:val="00E334CE"/>
    <w:rsid w:val="00E40A55"/>
    <w:rsid w:val="00E42B2C"/>
    <w:rsid w:val="00E439DC"/>
    <w:rsid w:val="00E46654"/>
    <w:rsid w:val="00E534C3"/>
    <w:rsid w:val="00E539EA"/>
    <w:rsid w:val="00E62BC6"/>
    <w:rsid w:val="00E66D46"/>
    <w:rsid w:val="00E70A67"/>
    <w:rsid w:val="00E75119"/>
    <w:rsid w:val="00E76FC2"/>
    <w:rsid w:val="00E809F5"/>
    <w:rsid w:val="00EB7FE2"/>
    <w:rsid w:val="00EC2FA5"/>
    <w:rsid w:val="00EC6918"/>
    <w:rsid w:val="00EE7AD9"/>
    <w:rsid w:val="00EF43F4"/>
    <w:rsid w:val="00F10B1C"/>
    <w:rsid w:val="00F2368D"/>
    <w:rsid w:val="00F25D79"/>
    <w:rsid w:val="00F47114"/>
    <w:rsid w:val="00F50769"/>
    <w:rsid w:val="00F54C1B"/>
    <w:rsid w:val="00F56930"/>
    <w:rsid w:val="00F57D90"/>
    <w:rsid w:val="00F63BBB"/>
    <w:rsid w:val="00F819AD"/>
    <w:rsid w:val="00F81BA1"/>
    <w:rsid w:val="00F84362"/>
    <w:rsid w:val="00F9143A"/>
    <w:rsid w:val="00FA0589"/>
    <w:rsid w:val="00FA081D"/>
    <w:rsid w:val="00FA1CF0"/>
    <w:rsid w:val="00FA40AE"/>
    <w:rsid w:val="00FB334D"/>
    <w:rsid w:val="00FB5212"/>
    <w:rsid w:val="00F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9D8C58-049D-4A2F-AFA5-FD93DD42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94834"/>
    <w:pPr>
      <w:spacing w:before="0"/>
      <w:jc w:val="center"/>
      <w:outlineLvl w:val="0"/>
    </w:pPr>
    <w:rPr>
      <w:rFonts w:ascii="Calibri" w:hAnsi="Calibri"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820F7D"/>
    <w:pPr>
      <w:keepNext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Lucida Sans Unicode" w:hAnsi="Cambria"/>
      <w:b/>
      <w:bCs/>
      <w:color w:val="4F81BD"/>
      <w:kern w:val="1"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809F5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4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864F6"/>
    <w:pPr>
      <w:suppressAutoHyphens/>
      <w:spacing w:line="240" w:lineRule="auto"/>
    </w:pPr>
    <w:rPr>
      <w:rFonts w:eastAsia="Lucida Sans Unicode" w:cs="font372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D25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D25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25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D25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5F1F96"/>
    <w:pPr>
      <w:spacing w:after="0" w:line="240" w:lineRule="auto"/>
    </w:pPr>
    <w:rPr>
      <w:rFonts w:ascii="Cambria" w:hAnsi="Cambria"/>
      <w:sz w:val="24"/>
      <w:szCs w:val="16"/>
    </w:rPr>
  </w:style>
  <w:style w:type="character" w:customStyle="1" w:styleId="BalloonTextChar">
    <w:name w:val="Balloon Text Char"/>
    <w:link w:val="BalloonText"/>
    <w:uiPriority w:val="99"/>
    <w:rsid w:val="005F1F96"/>
    <w:rPr>
      <w:rFonts w:ascii="Cambria" w:hAnsi="Cambria"/>
      <w:sz w:val="24"/>
      <w:szCs w:val="16"/>
    </w:rPr>
  </w:style>
  <w:style w:type="character" w:styleId="Hyperlink">
    <w:name w:val="Hyperlink"/>
    <w:uiPriority w:val="99"/>
    <w:unhideWhenUsed/>
    <w:rsid w:val="00322446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475A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47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A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5ADB"/>
    <w:rPr>
      <w:b/>
      <w:bCs/>
    </w:rPr>
  </w:style>
  <w:style w:type="character" w:styleId="FollowedHyperlink">
    <w:name w:val="FollowedHyperlink"/>
    <w:uiPriority w:val="99"/>
    <w:semiHidden/>
    <w:unhideWhenUsed/>
    <w:rsid w:val="00303F52"/>
    <w:rPr>
      <w:color w:val="800080"/>
      <w:u w:val="single"/>
    </w:rPr>
  </w:style>
  <w:style w:type="character" w:customStyle="1" w:styleId="Heading2Char">
    <w:name w:val="Heading 2 Char"/>
    <w:link w:val="Heading2"/>
    <w:rsid w:val="00820F7D"/>
    <w:rPr>
      <w:rFonts w:ascii="Cambria" w:eastAsia="Lucida Sans Unicode" w:hAnsi="Cambria" w:cs="font323"/>
      <w:b/>
      <w:bCs/>
      <w:color w:val="4F81BD"/>
      <w:kern w:val="1"/>
      <w:sz w:val="26"/>
      <w:szCs w:val="2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F7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20F7D"/>
    <w:rPr>
      <w:sz w:val="22"/>
      <w:szCs w:val="22"/>
    </w:rPr>
  </w:style>
  <w:style w:type="character" w:customStyle="1" w:styleId="Heading5Char">
    <w:name w:val="Heading 5 Char"/>
    <w:link w:val="Heading5"/>
    <w:uiPriority w:val="9"/>
    <w:rsid w:val="00E809F5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294834"/>
    <w:rPr>
      <w:rFonts w:eastAsia="Lucida Sans Unicode"/>
      <w:b/>
      <w:bCs/>
      <w:color w:val="000000" w:themeColor="text1"/>
      <w:kern w:val="1"/>
      <w:sz w:val="24"/>
      <w:szCs w:val="24"/>
      <w:lang w:eastAsia="ar-SA"/>
    </w:rPr>
  </w:style>
  <w:style w:type="character" w:customStyle="1" w:styleId="CommentTextChar1">
    <w:name w:val="Comment Text Char1"/>
    <w:semiHidden/>
    <w:rsid w:val="00A33DE9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EC2FA5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E5928"/>
    <w:pPr>
      <w:spacing w:after="0" w:line="240" w:lineRule="auto"/>
      <w:ind w:left="720"/>
      <w:contextualSpacing/>
    </w:pPr>
    <w:rPr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7600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FA11-D0AA-4D20-B3F3-E4599C51F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19675-BF17-40BE-806E-D5C992E2D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C54B6-B64F-439E-9334-3C39E39E6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250D9E-55DA-4650-BBED-84C47703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New Hampshire University</Company>
  <LinksUpToDate>false</LinksUpToDate>
  <CharactersWithSpaces>1477</CharactersWithSpaces>
  <SharedDoc>false</SharedDoc>
  <HLinks>
    <vt:vector size="12" baseType="variant"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http://snhu-media.snhu.edu/files/production_documentation/formatting/rubric_feedback_instructions_student.pdf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https://my.snhu.edu/Offices/ITS/IS/resources/Pages/Blogs-Wikis.aspx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m.saxena</dc:creator>
  <cp:lastModifiedBy>Verano, Olivia</cp:lastModifiedBy>
  <cp:revision>2</cp:revision>
  <dcterms:created xsi:type="dcterms:W3CDTF">2018-01-29T18:15:00Z</dcterms:created>
  <dcterms:modified xsi:type="dcterms:W3CDTF">2018-01-29T18:15:00Z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