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837AED6" w14:textId="77777777" w:rsidR="00EB07A3" w:rsidRPr="00B8790B" w:rsidRDefault="00991403" w:rsidP="00B8790B">
      <w:pPr>
        <w:pStyle w:val="Heading1"/>
      </w:pPr>
      <w:bookmarkStart w:id="0" w:name="_GoBack"/>
      <w:bookmarkEnd w:id="0"/>
      <w:r w:rsidRPr="00B8790B">
        <w:t>IDS 100 KWL Chart Exemplar</w:t>
      </w:r>
    </w:p>
    <w:p w14:paraId="0B3B3298" w14:textId="77777777" w:rsidR="00364AEA" w:rsidRPr="00F80D13" w:rsidRDefault="00364AEA">
      <w:pPr>
        <w:spacing w:after="0" w:line="240" w:lineRule="auto"/>
        <w:jc w:val="center"/>
        <w:rPr>
          <w:szCs w:val="32"/>
        </w:rPr>
      </w:pPr>
    </w:p>
    <w:tbl>
      <w:tblPr>
        <w:tblW w:w="142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3"/>
        <w:gridCol w:w="3150"/>
        <w:gridCol w:w="5940"/>
        <w:gridCol w:w="2262"/>
      </w:tblGrid>
      <w:tr w:rsidR="00364AEA" w14:paraId="78718858" w14:textId="77777777" w:rsidTr="004633BC">
        <w:trPr>
          <w:trHeight w:val="1574"/>
          <w:jc w:val="center"/>
        </w:trPr>
        <w:tc>
          <w:tcPr>
            <w:tcW w:w="2893" w:type="dxa"/>
            <w:shd w:val="clear" w:color="auto" w:fill="FFFF66"/>
          </w:tcPr>
          <w:p w14:paraId="7910A597" w14:textId="77777777" w:rsidR="00364AEA" w:rsidRDefault="00364AEA" w:rsidP="00856D74">
            <w:pPr>
              <w:jc w:val="center"/>
            </w:pPr>
            <w:r>
              <w:rPr>
                <w:b/>
                <w:color w:val="4472C4"/>
                <w:sz w:val="48"/>
                <w:szCs w:val="48"/>
              </w:rPr>
              <w:t>K</w:t>
            </w:r>
          </w:p>
          <w:p w14:paraId="0EAD90CA" w14:textId="77777777" w:rsidR="00364AEA" w:rsidRDefault="00364AEA" w:rsidP="00856D74">
            <w:pPr>
              <w:jc w:val="center"/>
            </w:pPr>
            <w:r>
              <w:t xml:space="preserve">What I </w:t>
            </w:r>
            <w:r>
              <w:rPr>
                <w:b/>
              </w:rPr>
              <w:t xml:space="preserve">know </w:t>
            </w:r>
            <w:r>
              <w:t>about my topic</w:t>
            </w:r>
          </w:p>
        </w:tc>
        <w:tc>
          <w:tcPr>
            <w:tcW w:w="3150" w:type="dxa"/>
            <w:shd w:val="clear" w:color="auto" w:fill="FFFF66"/>
          </w:tcPr>
          <w:p w14:paraId="33983D78" w14:textId="77777777" w:rsidR="00364AEA" w:rsidRDefault="00364AEA" w:rsidP="00856D74">
            <w:pPr>
              <w:jc w:val="center"/>
            </w:pPr>
            <w:r>
              <w:rPr>
                <w:b/>
                <w:color w:val="4472C4"/>
                <w:sz w:val="48"/>
                <w:szCs w:val="48"/>
              </w:rPr>
              <w:t>W</w:t>
            </w:r>
          </w:p>
          <w:p w14:paraId="727B0540" w14:textId="77777777" w:rsidR="00364AEA" w:rsidRDefault="00364AEA" w:rsidP="00856D74">
            <w:pPr>
              <w:jc w:val="center"/>
            </w:pPr>
            <w:r>
              <w:t xml:space="preserve">What I </w:t>
            </w:r>
            <w:r>
              <w:rPr>
                <w:b/>
              </w:rPr>
              <w:t>want</w:t>
            </w:r>
            <w:r>
              <w:t xml:space="preserve"> to know</w:t>
            </w:r>
          </w:p>
        </w:tc>
        <w:tc>
          <w:tcPr>
            <w:tcW w:w="5940" w:type="dxa"/>
            <w:shd w:val="clear" w:color="auto" w:fill="FFFF66"/>
          </w:tcPr>
          <w:p w14:paraId="74854E39" w14:textId="77777777" w:rsidR="00364AEA" w:rsidRDefault="00364AEA" w:rsidP="00F80D13">
            <w:pPr>
              <w:spacing w:after="0" w:line="240" w:lineRule="auto"/>
              <w:jc w:val="center"/>
            </w:pPr>
            <w:r>
              <w:rPr>
                <w:b/>
                <w:color w:val="4472C4"/>
                <w:sz w:val="48"/>
                <w:szCs w:val="48"/>
              </w:rPr>
              <w:t>L</w:t>
            </w:r>
          </w:p>
          <w:p w14:paraId="3916E927" w14:textId="77777777" w:rsidR="00364AEA" w:rsidRDefault="00364AEA" w:rsidP="00F80D13">
            <w:pPr>
              <w:spacing w:after="0" w:line="240" w:lineRule="auto"/>
              <w:jc w:val="center"/>
            </w:pPr>
            <w:r>
              <w:t xml:space="preserve">What I </w:t>
            </w:r>
            <w:r>
              <w:rPr>
                <w:b/>
              </w:rPr>
              <w:t>learned</w:t>
            </w:r>
          </w:p>
        </w:tc>
        <w:tc>
          <w:tcPr>
            <w:tcW w:w="2262" w:type="dxa"/>
            <w:shd w:val="clear" w:color="auto" w:fill="FFFF66"/>
          </w:tcPr>
          <w:p w14:paraId="3EFB4E2A" w14:textId="77777777" w:rsidR="00364AEA" w:rsidRDefault="00364AEA" w:rsidP="00856D74">
            <w:pPr>
              <w:jc w:val="center"/>
            </w:pPr>
            <w:r>
              <w:rPr>
                <w:b/>
                <w:color w:val="4472C4"/>
                <w:sz w:val="48"/>
                <w:szCs w:val="48"/>
              </w:rPr>
              <w:t>Keywords</w:t>
            </w:r>
          </w:p>
          <w:p w14:paraId="49F288A9" w14:textId="77777777" w:rsidR="00364AEA" w:rsidRDefault="00364AEA" w:rsidP="00856D74">
            <w:pPr>
              <w:jc w:val="center"/>
            </w:pPr>
            <w:r>
              <w:t xml:space="preserve">List </w:t>
            </w:r>
            <w:r>
              <w:rPr>
                <w:b/>
              </w:rPr>
              <w:t xml:space="preserve">keywords </w:t>
            </w:r>
            <w:r>
              <w:t>I could use to continue exploring my topic</w:t>
            </w:r>
          </w:p>
        </w:tc>
      </w:tr>
      <w:tr w:rsidR="00364AEA" w14:paraId="5921762C" w14:textId="77777777" w:rsidTr="004633BC">
        <w:trPr>
          <w:trHeight w:val="3120"/>
          <w:jc w:val="center"/>
        </w:trPr>
        <w:tc>
          <w:tcPr>
            <w:tcW w:w="2893" w:type="dxa"/>
            <w:vMerge w:val="restart"/>
          </w:tcPr>
          <w:p w14:paraId="368886B7" w14:textId="77777777" w:rsidR="00364AEA" w:rsidRDefault="003D3A0C" w:rsidP="00856D74">
            <w:r w:rsidRPr="003D3A0C">
              <w:t xml:space="preserve">I chose to focus on the topic of </w:t>
            </w:r>
            <w:r>
              <w:t>p</w:t>
            </w:r>
            <w:r w:rsidRPr="003D3A0C">
              <w:t xml:space="preserve">ollution. </w:t>
            </w:r>
          </w:p>
          <w:p w14:paraId="2EA4DFF1" w14:textId="77777777" w:rsidR="003D3A0C" w:rsidRDefault="00364AEA" w:rsidP="003D3A0C">
            <w:r>
              <w:t xml:space="preserve">I already know the following about this topic: </w:t>
            </w:r>
          </w:p>
          <w:p w14:paraId="062FE2A4" w14:textId="77777777" w:rsidR="003D3A0C" w:rsidRDefault="003D3A0C" w:rsidP="003D3A0C">
            <w:pPr>
              <w:pStyle w:val="ListParagraph"/>
              <w:numPr>
                <w:ilvl w:val="0"/>
                <w:numId w:val="19"/>
              </w:numPr>
            </w:pPr>
            <w:r>
              <w:t>Pollution is bad for people’s health</w:t>
            </w:r>
            <w:r w:rsidR="00F80D13">
              <w:t>.</w:t>
            </w:r>
            <w:r>
              <w:br/>
            </w:r>
          </w:p>
          <w:p w14:paraId="761668FE" w14:textId="77777777" w:rsidR="003D3A0C" w:rsidRDefault="00F80D13" w:rsidP="003D3A0C">
            <w:pPr>
              <w:pStyle w:val="ListParagraph"/>
              <w:numPr>
                <w:ilvl w:val="0"/>
                <w:numId w:val="19"/>
              </w:numPr>
            </w:pPr>
            <w:r>
              <w:t>F</w:t>
            </w:r>
            <w:r w:rsidR="003D3A0C">
              <w:t>actories and cars</w:t>
            </w:r>
            <w:r>
              <w:t xml:space="preserve"> contribute to pollution.</w:t>
            </w:r>
            <w:r w:rsidR="003D3A0C">
              <w:br/>
            </w:r>
          </w:p>
          <w:p w14:paraId="54C6DA0C" w14:textId="77777777" w:rsidR="003D3A0C" w:rsidRDefault="003D3A0C" w:rsidP="003D3A0C">
            <w:pPr>
              <w:pStyle w:val="ListParagraph"/>
              <w:numPr>
                <w:ilvl w:val="0"/>
                <w:numId w:val="19"/>
              </w:numPr>
            </w:pPr>
            <w:r>
              <w:t>Pollution is worse in some areas than others</w:t>
            </w:r>
            <w:r w:rsidR="00F80D13">
              <w:t>.</w:t>
            </w:r>
          </w:p>
          <w:p w14:paraId="6BA7EF46" w14:textId="77777777" w:rsidR="00364AEA" w:rsidRDefault="00364AEA" w:rsidP="003D3A0C">
            <w:pPr>
              <w:spacing w:after="0" w:line="240" w:lineRule="auto"/>
              <w:ind w:left="360"/>
              <w:contextualSpacing/>
            </w:pPr>
          </w:p>
        </w:tc>
        <w:tc>
          <w:tcPr>
            <w:tcW w:w="3150" w:type="dxa"/>
            <w:vMerge w:val="restart"/>
          </w:tcPr>
          <w:p w14:paraId="2493465E" w14:textId="77777777" w:rsidR="00364AEA" w:rsidRDefault="00364AEA" w:rsidP="00856D74">
            <w:r>
              <w:t xml:space="preserve">This is what I want to know about my topic: </w:t>
            </w:r>
          </w:p>
          <w:p w14:paraId="40FF5A64" w14:textId="77777777" w:rsidR="003D3A0C" w:rsidRDefault="003D3A0C" w:rsidP="003D3A0C">
            <w:pPr>
              <w:spacing w:after="0" w:line="240" w:lineRule="auto"/>
              <w:contextualSpacing/>
            </w:pPr>
            <w:r>
              <w:t>1. Is there is more pollution in developed countries?</w:t>
            </w:r>
          </w:p>
          <w:p w14:paraId="1F3B8ACB" w14:textId="77777777" w:rsidR="003D3A0C" w:rsidRDefault="003D3A0C" w:rsidP="003D3A0C">
            <w:pPr>
              <w:spacing w:after="0" w:line="240" w:lineRule="auto"/>
              <w:contextualSpacing/>
            </w:pPr>
          </w:p>
          <w:p w14:paraId="4A4846C4" w14:textId="77777777" w:rsidR="003D3A0C" w:rsidRDefault="003D3A0C" w:rsidP="003D3A0C">
            <w:pPr>
              <w:spacing w:after="0" w:line="240" w:lineRule="auto"/>
              <w:contextualSpacing/>
            </w:pPr>
            <w:r>
              <w:t xml:space="preserve">2. What populations are most affected by pollution? </w:t>
            </w:r>
          </w:p>
          <w:p w14:paraId="51CFAFCF" w14:textId="77777777" w:rsidR="003D3A0C" w:rsidRDefault="003D3A0C" w:rsidP="003D3A0C">
            <w:pPr>
              <w:spacing w:after="0" w:line="240" w:lineRule="auto"/>
              <w:contextualSpacing/>
            </w:pPr>
          </w:p>
          <w:p w14:paraId="2798738A" w14:textId="77777777" w:rsidR="003D3A0C" w:rsidRDefault="003D3A0C" w:rsidP="003D3A0C">
            <w:pPr>
              <w:spacing w:after="0" w:line="240" w:lineRule="auto"/>
              <w:contextualSpacing/>
            </w:pPr>
            <w:r>
              <w:t xml:space="preserve">3. Does pollution affect societies </w:t>
            </w:r>
            <w:r w:rsidR="00F80D13">
              <w:t>that have low gas emissions?</w:t>
            </w:r>
            <w:r>
              <w:t xml:space="preserve"> (</w:t>
            </w:r>
            <w:r w:rsidR="00F80D13" w:rsidRPr="00F80D13">
              <w:t>e.g., nomadic tribes in Africa that live off the land)</w:t>
            </w:r>
          </w:p>
          <w:p w14:paraId="1E9538B8" w14:textId="77777777" w:rsidR="003D3A0C" w:rsidRDefault="003D3A0C" w:rsidP="003D3A0C">
            <w:pPr>
              <w:spacing w:after="0" w:line="240" w:lineRule="auto"/>
              <w:contextualSpacing/>
            </w:pPr>
          </w:p>
          <w:p w14:paraId="5DADBE8A" w14:textId="77777777" w:rsidR="003D3A0C" w:rsidRDefault="003D3A0C" w:rsidP="003D3A0C">
            <w:pPr>
              <w:spacing w:after="0" w:line="240" w:lineRule="auto"/>
              <w:contextualSpacing/>
            </w:pPr>
            <w:r>
              <w:t>4. What can we do to reduce pollution?</w:t>
            </w:r>
          </w:p>
          <w:p w14:paraId="6D7389D9" w14:textId="77777777" w:rsidR="003D3A0C" w:rsidRDefault="003D3A0C" w:rsidP="003D3A0C">
            <w:pPr>
              <w:spacing w:after="0" w:line="240" w:lineRule="auto"/>
              <w:contextualSpacing/>
            </w:pPr>
          </w:p>
          <w:p w14:paraId="047C423F" w14:textId="77777777" w:rsidR="003D3A0C" w:rsidRDefault="003D3A0C" w:rsidP="003D3A0C">
            <w:pPr>
              <w:spacing w:after="0" w:line="240" w:lineRule="auto"/>
              <w:contextualSpacing/>
            </w:pPr>
            <w:r>
              <w:t>5. How does pollution affect the animal population?</w:t>
            </w:r>
          </w:p>
          <w:p w14:paraId="2E061A78" w14:textId="77777777" w:rsidR="003D3A0C" w:rsidRDefault="003D3A0C" w:rsidP="003D3A0C">
            <w:pPr>
              <w:spacing w:after="0" w:line="240" w:lineRule="auto"/>
              <w:contextualSpacing/>
            </w:pPr>
          </w:p>
          <w:p w14:paraId="3B322E2F" w14:textId="77777777" w:rsidR="003D3A0C" w:rsidRDefault="003D3A0C" w:rsidP="003D3A0C">
            <w:pPr>
              <w:spacing w:after="0" w:line="240" w:lineRule="auto"/>
              <w:contextualSpacing/>
            </w:pPr>
            <w:r>
              <w:t>6. Is there more or less pollution now than in the past?</w:t>
            </w:r>
          </w:p>
          <w:p w14:paraId="0F228A95" w14:textId="77777777" w:rsidR="003D3A0C" w:rsidRDefault="003D3A0C" w:rsidP="003D3A0C">
            <w:pPr>
              <w:spacing w:after="0" w:line="240" w:lineRule="auto"/>
              <w:contextualSpacing/>
            </w:pPr>
          </w:p>
          <w:p w14:paraId="3B2B30E0" w14:textId="77777777" w:rsidR="00364AEA" w:rsidRDefault="003D3A0C" w:rsidP="003D3A0C">
            <w:pPr>
              <w:spacing w:after="0" w:line="240" w:lineRule="auto"/>
              <w:contextualSpacing/>
            </w:pPr>
            <w:r>
              <w:t>7. Which machines/businesses create the most pollution?</w:t>
            </w:r>
          </w:p>
          <w:p w14:paraId="02FEC471" w14:textId="77777777" w:rsidR="00364AEA" w:rsidRDefault="00364AEA" w:rsidP="00856D74"/>
          <w:p w14:paraId="02C2C5F9" w14:textId="77777777" w:rsidR="00364AEA" w:rsidRDefault="00364AEA" w:rsidP="00856D74"/>
          <w:p w14:paraId="0531874D" w14:textId="77777777" w:rsidR="00364AEA" w:rsidRDefault="00364AEA" w:rsidP="00856D74"/>
        </w:tc>
        <w:tc>
          <w:tcPr>
            <w:tcW w:w="5940" w:type="dxa"/>
          </w:tcPr>
          <w:p w14:paraId="58205508" w14:textId="77777777" w:rsidR="003D3A0C" w:rsidRDefault="00364AEA" w:rsidP="00F80D13">
            <w:pPr>
              <w:spacing w:after="0" w:line="240" w:lineRule="auto"/>
            </w:pPr>
            <w:r>
              <w:lastRenderedPageBreak/>
              <w:t xml:space="preserve">What I learned when exploring my topic through the </w:t>
            </w:r>
            <w:r>
              <w:rPr>
                <w:b/>
              </w:rPr>
              <w:t>social science</w:t>
            </w:r>
            <w:r>
              <w:t xml:space="preserve"> lens:</w:t>
            </w:r>
          </w:p>
          <w:p w14:paraId="6B6AF1BA" w14:textId="77777777" w:rsidR="00F80D13" w:rsidRDefault="00F80D13" w:rsidP="00F80D13">
            <w:pPr>
              <w:spacing w:after="0" w:line="240" w:lineRule="auto"/>
            </w:pPr>
          </w:p>
          <w:p w14:paraId="00C86D27" w14:textId="77777777" w:rsidR="003D3A0C" w:rsidRDefault="00F80D13" w:rsidP="00F80D13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Pollution is the fourth l</w:t>
            </w:r>
            <w:r w:rsidR="003D3A0C">
              <w:t>eading cause of death worldwide</w:t>
            </w:r>
          </w:p>
          <w:p w14:paraId="241018F5" w14:textId="77777777" w:rsidR="003D3A0C" w:rsidRDefault="00F80D13" w:rsidP="00F80D13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Pollution r</w:t>
            </w:r>
            <w:r w:rsidR="003D3A0C">
              <w:t xml:space="preserve">educes </w:t>
            </w:r>
            <w:r>
              <w:t>e</w:t>
            </w:r>
            <w:r w:rsidR="003D3A0C">
              <w:t>conomic development</w:t>
            </w:r>
          </w:p>
          <w:p w14:paraId="189A33CB" w14:textId="77777777" w:rsidR="00364AEA" w:rsidRDefault="00F80D13" w:rsidP="00F80D13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Low-</w:t>
            </w:r>
            <w:r w:rsidR="003D3A0C">
              <w:t>income countries are more susceptible to polluted air</w:t>
            </w:r>
          </w:p>
          <w:p w14:paraId="6EC1A7FB" w14:textId="77777777" w:rsidR="00F80D13" w:rsidRDefault="00F80D13" w:rsidP="00F80D13">
            <w:pPr>
              <w:spacing w:after="0" w:line="240" w:lineRule="auto"/>
              <w:rPr>
                <w:b/>
              </w:rPr>
            </w:pPr>
          </w:p>
          <w:p w14:paraId="16563758" w14:textId="77777777" w:rsidR="00364AEA" w:rsidRDefault="00364AEA" w:rsidP="00F80D13">
            <w:pPr>
              <w:spacing w:after="0" w:line="240" w:lineRule="auto"/>
            </w:pPr>
            <w:r>
              <w:rPr>
                <w:b/>
              </w:rPr>
              <w:t xml:space="preserve">Have any of your questions been answered by the article you read? Explain. </w:t>
            </w:r>
          </w:p>
          <w:p w14:paraId="0495DD1A" w14:textId="77777777" w:rsidR="003D3A0C" w:rsidRDefault="003D3A0C" w:rsidP="00F80D13">
            <w:pPr>
              <w:spacing w:after="0" w:line="240" w:lineRule="auto"/>
            </w:pPr>
            <w:r w:rsidRPr="003D3A0C">
              <w:t xml:space="preserve">Yes. This article answered question 2, as it reported that it is mostly young children and the elderly </w:t>
            </w:r>
            <w:r w:rsidR="00F80D13">
              <w:t>who</w:t>
            </w:r>
            <w:r w:rsidRPr="003D3A0C">
              <w:t xml:space="preserve"> die from pollution. The article also provided some information in relation to question 1, as it said that 90% of the population in low</w:t>
            </w:r>
            <w:r w:rsidR="00F80D13">
              <w:t>-</w:t>
            </w:r>
            <w:r w:rsidRPr="003D3A0C">
              <w:t xml:space="preserve"> and middle</w:t>
            </w:r>
            <w:r w:rsidR="00F80D13">
              <w:t>-</w:t>
            </w:r>
            <w:r w:rsidRPr="003D3A0C">
              <w:t>income countries are exposed to high levels of air pollution.</w:t>
            </w:r>
            <w:r w:rsidR="00F80D13">
              <w:t xml:space="preserve"> </w:t>
            </w:r>
          </w:p>
          <w:p w14:paraId="044FCF6B" w14:textId="77777777" w:rsidR="00F80D13" w:rsidRPr="003D3A0C" w:rsidRDefault="00F80D13" w:rsidP="00F80D13">
            <w:pPr>
              <w:spacing w:after="0" w:line="240" w:lineRule="auto"/>
            </w:pPr>
          </w:p>
          <w:p w14:paraId="04D4EC5B" w14:textId="77777777" w:rsidR="003D3A0C" w:rsidRDefault="00364AEA" w:rsidP="00F80D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Citation: </w:t>
            </w:r>
          </w:p>
          <w:p w14:paraId="777C002D" w14:textId="77777777" w:rsidR="003D3A0C" w:rsidRPr="003D3A0C" w:rsidRDefault="003D3A0C" w:rsidP="00F80D13">
            <w:pPr>
              <w:spacing w:after="0" w:line="240" w:lineRule="auto"/>
              <w:ind w:left="720" w:hanging="720"/>
            </w:pPr>
            <w:r w:rsidRPr="003D3A0C">
              <w:t xml:space="preserve">The World Bank. (2016, Sept. 8). </w:t>
            </w:r>
            <w:r w:rsidRPr="003D3A0C">
              <w:rPr>
                <w:i/>
                <w:iCs/>
              </w:rPr>
              <w:t>Air pollution deaths cost global economy US$225 billion</w:t>
            </w:r>
            <w:r w:rsidRPr="003D3A0C">
              <w:t>. Retrieved from http://www.worldbank.org/en/news/press-release/2016/09/08/air-pollution-deaths-cost-global-economy-225-billion</w:t>
            </w:r>
          </w:p>
          <w:p w14:paraId="6B1FA320" w14:textId="77777777" w:rsidR="00364AEA" w:rsidRDefault="00364AEA" w:rsidP="00F80D13">
            <w:pPr>
              <w:spacing w:after="0" w:line="240" w:lineRule="auto"/>
            </w:pPr>
          </w:p>
        </w:tc>
        <w:tc>
          <w:tcPr>
            <w:tcW w:w="2262" w:type="dxa"/>
            <w:vMerge w:val="restart"/>
          </w:tcPr>
          <w:p w14:paraId="37C1E84E" w14:textId="77777777" w:rsidR="003D3A0C" w:rsidRDefault="003D3A0C" w:rsidP="003D3A0C">
            <w:r>
              <w:t>Pollution and Africa</w:t>
            </w:r>
          </w:p>
          <w:p w14:paraId="24F9BE8C" w14:textId="77777777" w:rsidR="003D3A0C" w:rsidRDefault="003D3A0C" w:rsidP="003D3A0C">
            <w:r>
              <w:t>Pollution reduction</w:t>
            </w:r>
          </w:p>
          <w:p w14:paraId="1C0FBBE8" w14:textId="77777777" w:rsidR="003D3A0C" w:rsidRDefault="003D3A0C" w:rsidP="003D3A0C">
            <w:r>
              <w:t>Pollution and animal population</w:t>
            </w:r>
          </w:p>
          <w:p w14:paraId="22A86BDB" w14:textId="77777777" w:rsidR="003D3A0C" w:rsidRDefault="003D3A0C" w:rsidP="003D3A0C">
            <w:r>
              <w:t>Pollution and animal reproduction</w:t>
            </w:r>
          </w:p>
          <w:p w14:paraId="323E695B" w14:textId="77777777" w:rsidR="003D3A0C" w:rsidRDefault="003D3A0C" w:rsidP="003D3A0C">
            <w:r>
              <w:t>Effects of pollution on animal population</w:t>
            </w:r>
          </w:p>
          <w:p w14:paraId="1F5C95C3" w14:textId="77777777" w:rsidR="00364AEA" w:rsidRDefault="003D3A0C" w:rsidP="003D3A0C">
            <w:r>
              <w:t>Pollution changes</w:t>
            </w:r>
          </w:p>
          <w:p w14:paraId="3DEA1B2E" w14:textId="77777777" w:rsidR="00364AEA" w:rsidRDefault="00364AEA" w:rsidP="003D3A0C">
            <w:pPr>
              <w:spacing w:after="0" w:line="240" w:lineRule="auto"/>
              <w:contextualSpacing/>
            </w:pPr>
          </w:p>
        </w:tc>
      </w:tr>
      <w:tr w:rsidR="00364AEA" w14:paraId="4CF0B888" w14:textId="77777777" w:rsidTr="004633BC">
        <w:trPr>
          <w:trHeight w:val="3120"/>
          <w:jc w:val="center"/>
        </w:trPr>
        <w:tc>
          <w:tcPr>
            <w:tcW w:w="2893" w:type="dxa"/>
            <w:vMerge/>
          </w:tcPr>
          <w:p w14:paraId="73BF543E" w14:textId="77777777" w:rsidR="00364AEA" w:rsidRDefault="00364AEA" w:rsidP="00856D74"/>
        </w:tc>
        <w:tc>
          <w:tcPr>
            <w:tcW w:w="3150" w:type="dxa"/>
            <w:vMerge/>
          </w:tcPr>
          <w:p w14:paraId="0E0FBBB3" w14:textId="77777777" w:rsidR="00364AEA" w:rsidRDefault="00364AEA" w:rsidP="00856D74"/>
        </w:tc>
        <w:tc>
          <w:tcPr>
            <w:tcW w:w="5940" w:type="dxa"/>
          </w:tcPr>
          <w:p w14:paraId="0CA0682B" w14:textId="77777777" w:rsidR="00364AEA" w:rsidRDefault="00364AEA" w:rsidP="00F80D13">
            <w:pPr>
              <w:spacing w:after="0" w:line="240" w:lineRule="auto"/>
            </w:pPr>
            <w:r>
              <w:t xml:space="preserve">What I learned when exploring my topic through the </w:t>
            </w:r>
            <w:r>
              <w:rPr>
                <w:b/>
              </w:rPr>
              <w:t>natural science</w:t>
            </w:r>
            <w:r>
              <w:t xml:space="preserve"> lens: </w:t>
            </w:r>
          </w:p>
          <w:p w14:paraId="00C8FE8F" w14:textId="77777777" w:rsidR="00F80D13" w:rsidRDefault="00F80D13" w:rsidP="00F80D13">
            <w:pPr>
              <w:spacing w:after="0" w:line="240" w:lineRule="auto"/>
            </w:pPr>
          </w:p>
          <w:p w14:paraId="39DA6B9F" w14:textId="77777777" w:rsidR="003D3A0C" w:rsidRDefault="003D3A0C" w:rsidP="00F80D13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Scientists use a specific process to answer questions</w:t>
            </w:r>
            <w:r w:rsidR="00F80D13">
              <w:t>.</w:t>
            </w:r>
          </w:p>
          <w:p w14:paraId="0B5F8B08" w14:textId="77777777" w:rsidR="003D3A0C" w:rsidRDefault="003D3A0C" w:rsidP="00F80D13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Drought affects plant growth</w:t>
            </w:r>
            <w:r w:rsidR="00F80D13">
              <w:t>.</w:t>
            </w:r>
          </w:p>
          <w:p w14:paraId="6B656FCB" w14:textId="692D9872" w:rsidR="003D3A0C" w:rsidRDefault="00B8790B" w:rsidP="00F80D13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 xml:space="preserve">Informed by studies, governments </w:t>
            </w:r>
            <w:r w:rsidR="003D3A0C">
              <w:t>can plan</w:t>
            </w:r>
            <w:r>
              <w:t>t</w:t>
            </w:r>
            <w:r w:rsidR="003D3A0C">
              <w:t xml:space="preserve"> types of shrubs </w:t>
            </w:r>
            <w:r>
              <w:t>that can reduce CO2 levels in city green areas.</w:t>
            </w:r>
          </w:p>
          <w:p w14:paraId="2D7EC04C" w14:textId="77777777" w:rsidR="003D3A0C" w:rsidRDefault="003D3A0C" w:rsidP="00F80D13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Some species do not thrive in droughts but can reduce pollutants when water is available</w:t>
            </w:r>
            <w:r w:rsidR="00F80D13">
              <w:t>.</w:t>
            </w:r>
          </w:p>
          <w:p w14:paraId="72A3FFB2" w14:textId="77777777" w:rsidR="003D3A0C" w:rsidRDefault="003D3A0C" w:rsidP="00F80D13">
            <w:pPr>
              <w:spacing w:after="0" w:line="240" w:lineRule="auto"/>
              <w:rPr>
                <w:b/>
              </w:rPr>
            </w:pPr>
          </w:p>
          <w:p w14:paraId="18953292" w14:textId="77777777" w:rsidR="00364AEA" w:rsidRDefault="00364AEA" w:rsidP="00F80D13">
            <w:pPr>
              <w:spacing w:after="0" w:line="240" w:lineRule="auto"/>
            </w:pPr>
            <w:r>
              <w:rPr>
                <w:b/>
              </w:rPr>
              <w:t xml:space="preserve">Have any of your questions been answered by the article you read? Explain. </w:t>
            </w:r>
          </w:p>
          <w:p w14:paraId="2EC1DBE3" w14:textId="77777777" w:rsidR="00364AEA" w:rsidRDefault="003D3A0C" w:rsidP="00F80D13">
            <w:pPr>
              <w:spacing w:after="0" w:line="240" w:lineRule="auto"/>
              <w:contextualSpacing/>
            </w:pPr>
            <w:r w:rsidRPr="003D3A0C">
              <w:t>Yes. This article provides information in</w:t>
            </w:r>
            <w:r w:rsidR="00F80D13">
              <w:t xml:space="preserve"> </w:t>
            </w:r>
            <w:r w:rsidRPr="003D3A0C">
              <w:t xml:space="preserve">relation to question 4, discussing how planners/technicians involved in the management of urban green areas may want to use shrubs/plants that </w:t>
            </w:r>
            <w:r w:rsidR="00F80D13">
              <w:t>absorb</w:t>
            </w:r>
            <w:r w:rsidRPr="003D3A0C">
              <w:t xml:space="preserve"> CO2 from the atmosphere to help improve air quality/reduce air pollution.</w:t>
            </w:r>
          </w:p>
          <w:p w14:paraId="5E1D6CED" w14:textId="77777777" w:rsidR="00364AEA" w:rsidRDefault="00364AEA" w:rsidP="00F80D13">
            <w:pPr>
              <w:spacing w:after="0" w:line="240" w:lineRule="auto"/>
            </w:pPr>
          </w:p>
          <w:p w14:paraId="29E8BBA8" w14:textId="77777777" w:rsidR="00F80D13" w:rsidRDefault="00364AEA" w:rsidP="00F80D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Citation: </w:t>
            </w:r>
          </w:p>
          <w:p w14:paraId="6073E3A9" w14:textId="77777777" w:rsidR="00364AEA" w:rsidRDefault="003D3A0C" w:rsidP="00F80D13">
            <w:pPr>
              <w:spacing w:after="0" w:line="240" w:lineRule="auto"/>
              <w:ind w:left="720" w:hanging="720"/>
            </w:pPr>
            <w:r>
              <w:t>Mori, J. Fini, A., Burchi, G</w:t>
            </w:r>
            <w:r w:rsidR="00F80D13">
              <w:t xml:space="preserve">., &amp; Ferrini, F. (2016). </w:t>
            </w:r>
            <w:r>
              <w:t>Carbon uptake and air po</w:t>
            </w:r>
            <w:r w:rsidR="00F80D13">
              <w:t xml:space="preserve">llution mitigation of different </w:t>
            </w:r>
            <w:r>
              <w:t xml:space="preserve">evergreen shrub species. </w:t>
            </w:r>
            <w:r>
              <w:rPr>
                <w:i/>
              </w:rPr>
              <w:t>Arboriculture &amp; Urban Forestry, 42</w:t>
            </w:r>
            <w:r>
              <w:t>(5), 329–345.</w:t>
            </w:r>
          </w:p>
        </w:tc>
        <w:tc>
          <w:tcPr>
            <w:tcW w:w="2262" w:type="dxa"/>
            <w:vMerge/>
          </w:tcPr>
          <w:p w14:paraId="58F1BD1C" w14:textId="77777777" w:rsidR="00364AEA" w:rsidRDefault="00364AEA" w:rsidP="00856D74"/>
        </w:tc>
      </w:tr>
      <w:tr w:rsidR="00364AEA" w14:paraId="3CB9FA2C" w14:textId="77777777" w:rsidTr="004633BC">
        <w:trPr>
          <w:trHeight w:val="2132"/>
          <w:jc w:val="center"/>
        </w:trPr>
        <w:tc>
          <w:tcPr>
            <w:tcW w:w="2893" w:type="dxa"/>
            <w:vMerge/>
          </w:tcPr>
          <w:p w14:paraId="49E41FAF" w14:textId="77777777" w:rsidR="00364AEA" w:rsidRDefault="00364AEA" w:rsidP="00856D74"/>
        </w:tc>
        <w:tc>
          <w:tcPr>
            <w:tcW w:w="3150" w:type="dxa"/>
            <w:vMerge/>
          </w:tcPr>
          <w:p w14:paraId="4FA05417" w14:textId="77777777" w:rsidR="00364AEA" w:rsidRDefault="00364AEA" w:rsidP="00856D74"/>
        </w:tc>
        <w:tc>
          <w:tcPr>
            <w:tcW w:w="5940" w:type="dxa"/>
          </w:tcPr>
          <w:p w14:paraId="54C6D630" w14:textId="77777777" w:rsidR="00364AEA" w:rsidRDefault="00364AEA" w:rsidP="00F80D13">
            <w:pPr>
              <w:spacing w:after="0" w:line="240" w:lineRule="auto"/>
            </w:pPr>
            <w:r>
              <w:t xml:space="preserve">What I learned when exploring my topic through the </w:t>
            </w:r>
            <w:r>
              <w:rPr>
                <w:b/>
              </w:rPr>
              <w:t>history</w:t>
            </w:r>
            <w:r>
              <w:t xml:space="preserve"> lens: </w:t>
            </w:r>
          </w:p>
          <w:p w14:paraId="6B13D57D" w14:textId="77777777" w:rsidR="00F80D13" w:rsidRDefault="00F80D13" w:rsidP="00F80D13">
            <w:pPr>
              <w:spacing w:after="0" w:line="240" w:lineRule="auto"/>
            </w:pPr>
          </w:p>
          <w:p w14:paraId="72F20562" w14:textId="77777777" w:rsidR="00F80D13" w:rsidRDefault="00F80D13" w:rsidP="00F80D13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Lung disease was prevalent in London in</w:t>
            </w:r>
            <w:r w:rsidR="005E2C08">
              <w:t xml:space="preserve"> the</w:t>
            </w:r>
            <w:r>
              <w:t xml:space="preserve"> 1950s</w:t>
            </w:r>
            <w:r w:rsidR="005E2C08">
              <w:t>.</w:t>
            </w:r>
          </w:p>
          <w:p w14:paraId="49C56CDF" w14:textId="77777777" w:rsidR="00F80D13" w:rsidRDefault="00F80D13" w:rsidP="00F80D13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Many people died from lung diseases</w:t>
            </w:r>
            <w:r w:rsidR="005E2C08">
              <w:t>.</w:t>
            </w:r>
          </w:p>
          <w:p w14:paraId="35EE92FC" w14:textId="2F827276" w:rsidR="00F80D13" w:rsidRDefault="000D580C" w:rsidP="00F80D13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When there was heavy smog i</w:t>
            </w:r>
            <w:r w:rsidR="00F80D13">
              <w:t>n London</w:t>
            </w:r>
            <w:r w:rsidR="005E2C08">
              <w:t xml:space="preserve"> in the </w:t>
            </w:r>
            <w:r w:rsidR="00F80D13">
              <w:t>1950s</w:t>
            </w:r>
            <w:r w:rsidR="005E2C08">
              <w:t>,</w:t>
            </w:r>
            <w:r w:rsidR="00F80D13">
              <w:t xml:space="preserve"> asthma</w:t>
            </w:r>
            <w:r w:rsidR="00325CCF">
              <w:t xml:space="preserve"> patients were told to open their </w:t>
            </w:r>
            <w:r w:rsidR="00F80D13">
              <w:t>windows and breathe in the air if they were coughing.</w:t>
            </w:r>
          </w:p>
          <w:p w14:paraId="1C899D93" w14:textId="77777777" w:rsidR="00364AEA" w:rsidRDefault="00F80D13" w:rsidP="00F80D13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Cheaper coal was burned instead of low</w:t>
            </w:r>
            <w:r w:rsidR="005E2C08">
              <w:t>-</w:t>
            </w:r>
            <w:r>
              <w:t>residue coal</w:t>
            </w:r>
            <w:r w:rsidR="005E2C08">
              <w:t>.</w:t>
            </w:r>
          </w:p>
          <w:p w14:paraId="666EC394" w14:textId="77777777" w:rsidR="00364AEA" w:rsidRDefault="00364AEA" w:rsidP="00F80D13">
            <w:pPr>
              <w:spacing w:after="0" w:line="240" w:lineRule="auto"/>
            </w:pPr>
          </w:p>
          <w:p w14:paraId="4251E0ED" w14:textId="77777777" w:rsidR="00364AEA" w:rsidRDefault="00364AEA" w:rsidP="00F80D13">
            <w:pPr>
              <w:spacing w:after="0" w:line="240" w:lineRule="auto"/>
            </w:pPr>
            <w:r>
              <w:rPr>
                <w:b/>
              </w:rPr>
              <w:t>Have any of your questions been answered by the article you read? Explain.</w:t>
            </w:r>
            <w:r>
              <w:t xml:space="preserve"> </w:t>
            </w:r>
          </w:p>
          <w:p w14:paraId="5A2ECDF8" w14:textId="5F22844A" w:rsidR="00364AEA" w:rsidRDefault="00F80D13" w:rsidP="00F80D13">
            <w:pPr>
              <w:spacing w:after="0" w:line="240" w:lineRule="auto"/>
              <w:contextualSpacing/>
            </w:pPr>
            <w:r w:rsidRPr="00F80D13">
              <w:t>Yes. This article answers questions 6 and 7, discussing how</w:t>
            </w:r>
            <w:r w:rsidR="000D580C">
              <w:t>,</w:t>
            </w:r>
            <w:r w:rsidRPr="00F80D13">
              <w:t xml:space="preserve"> in mid-</w:t>
            </w:r>
            <w:r w:rsidR="00325CCF">
              <w:t>twentieth-</w:t>
            </w:r>
            <w:r w:rsidRPr="00F80D13">
              <w:t xml:space="preserve">century London, there were a large </w:t>
            </w:r>
            <w:r w:rsidR="000D580C">
              <w:t>number</w:t>
            </w:r>
            <w:r w:rsidRPr="00F80D13">
              <w:t xml:space="preserve"> of deaths due to air pollution, which resulted from the </w:t>
            </w:r>
            <w:r w:rsidRPr="00F80D13">
              <w:lastRenderedPageBreak/>
              <w:t>widespread use of low-quality, high-sulfur coal being burned. The article also mentions that over the past 50 years, there have been many efforts to limit air pollution.</w:t>
            </w:r>
          </w:p>
          <w:p w14:paraId="50A0962F" w14:textId="77777777" w:rsidR="00F80D13" w:rsidRDefault="00F80D13" w:rsidP="00F80D13">
            <w:pPr>
              <w:spacing w:after="0" w:line="240" w:lineRule="auto"/>
              <w:rPr>
                <w:b/>
              </w:rPr>
            </w:pPr>
          </w:p>
          <w:p w14:paraId="3BAE62EA" w14:textId="77777777" w:rsidR="00F80D13" w:rsidRDefault="00364AEA" w:rsidP="00F80D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Citation: </w:t>
            </w:r>
          </w:p>
          <w:p w14:paraId="2C157CAE" w14:textId="77777777" w:rsidR="00364AEA" w:rsidRDefault="00F80D13" w:rsidP="00F80D13">
            <w:pPr>
              <w:spacing w:after="0" w:line="240" w:lineRule="auto"/>
              <w:ind w:left="720" w:hanging="720"/>
            </w:pPr>
            <w:r w:rsidRPr="00F80D13">
              <w:t xml:space="preserve">Bates, D. V. (2002). A half century later: Recollections of the London fog. </w:t>
            </w:r>
            <w:r w:rsidRPr="00F80D13">
              <w:rPr>
                <w:i/>
                <w:iCs/>
              </w:rPr>
              <w:t>Environmental Health Perspectives, 110(12</w:t>
            </w:r>
            <w:r w:rsidRPr="00F80D13">
              <w:t>).</w:t>
            </w:r>
            <w:r w:rsidRPr="00F80D13">
              <w:rPr>
                <w:b/>
              </w:rPr>
              <w:t xml:space="preserve"> </w:t>
            </w:r>
          </w:p>
        </w:tc>
        <w:tc>
          <w:tcPr>
            <w:tcW w:w="2262" w:type="dxa"/>
            <w:vMerge/>
          </w:tcPr>
          <w:p w14:paraId="4F5CF89A" w14:textId="77777777" w:rsidR="00364AEA" w:rsidRDefault="00364AEA" w:rsidP="00856D74"/>
        </w:tc>
      </w:tr>
      <w:tr w:rsidR="00364AEA" w14:paraId="52077C0C" w14:textId="77777777" w:rsidTr="004633BC">
        <w:trPr>
          <w:trHeight w:val="332"/>
          <w:jc w:val="center"/>
        </w:trPr>
        <w:tc>
          <w:tcPr>
            <w:tcW w:w="2893" w:type="dxa"/>
            <w:vMerge/>
          </w:tcPr>
          <w:p w14:paraId="45BF35BD" w14:textId="77777777" w:rsidR="00364AEA" w:rsidRDefault="00364AEA" w:rsidP="00856D74"/>
        </w:tc>
        <w:tc>
          <w:tcPr>
            <w:tcW w:w="3150" w:type="dxa"/>
            <w:vMerge/>
          </w:tcPr>
          <w:p w14:paraId="537D5FA3" w14:textId="77777777" w:rsidR="00364AEA" w:rsidRDefault="00364AEA" w:rsidP="00856D74"/>
        </w:tc>
        <w:tc>
          <w:tcPr>
            <w:tcW w:w="5940" w:type="dxa"/>
          </w:tcPr>
          <w:p w14:paraId="0BCAD11A" w14:textId="77777777" w:rsidR="00364AEA" w:rsidRDefault="00364AEA" w:rsidP="00F80D13">
            <w:pPr>
              <w:spacing w:after="0" w:line="240" w:lineRule="auto"/>
            </w:pPr>
            <w:r>
              <w:t xml:space="preserve">What I learned when exploring my topic through the </w:t>
            </w:r>
            <w:r>
              <w:rPr>
                <w:b/>
              </w:rPr>
              <w:t>humanities</w:t>
            </w:r>
            <w:r>
              <w:t xml:space="preserve"> lens: </w:t>
            </w:r>
          </w:p>
          <w:p w14:paraId="7EC48099" w14:textId="77777777" w:rsidR="00F80D13" w:rsidRDefault="00F80D13" w:rsidP="00F80D13">
            <w:pPr>
              <w:spacing w:after="0" w:line="240" w:lineRule="auto"/>
            </w:pPr>
          </w:p>
          <w:p w14:paraId="53866996" w14:textId="62F1B22D" w:rsidR="00F80D13" w:rsidRDefault="00325CCF" w:rsidP="00F80D13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t>F</w:t>
            </w:r>
            <w:r w:rsidR="00F80D13">
              <w:t xml:space="preserve">og </w:t>
            </w:r>
            <w:r>
              <w:t>became a theme in</w:t>
            </w:r>
            <w:r w:rsidR="00F80D13">
              <w:t xml:space="preserve"> writing and painting</w:t>
            </w:r>
            <w:r w:rsidR="009B252C">
              <w:t xml:space="preserve"> in London in the nineteenth century</w:t>
            </w:r>
            <w:r w:rsidR="000D580C">
              <w:t>.</w:t>
            </w:r>
          </w:p>
          <w:p w14:paraId="6000DAAF" w14:textId="3115AD3D" w:rsidR="00F80D13" w:rsidRDefault="000D580C" w:rsidP="00F80D13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t>The word “s</w:t>
            </w:r>
            <w:r w:rsidR="00F80D13">
              <w:t>mog</w:t>
            </w:r>
            <w:r>
              <w:t>” was coined by a journalist</w:t>
            </w:r>
            <w:r w:rsidR="00F80D13">
              <w:t xml:space="preserve"> in 1904</w:t>
            </w:r>
            <w:r>
              <w:t>.</w:t>
            </w:r>
          </w:p>
          <w:p w14:paraId="1BD24710" w14:textId="041C05CB" w:rsidR="00364AEA" w:rsidRDefault="00325CCF" w:rsidP="00F80D13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t xml:space="preserve">In mid-nineteenth-century London, thick </w:t>
            </w:r>
            <w:r w:rsidR="00F80D13">
              <w:t xml:space="preserve">fog </w:t>
            </w:r>
            <w:r>
              <w:t>would settle in for five or six days in the winter</w:t>
            </w:r>
            <w:r w:rsidR="00F80D13">
              <w:t xml:space="preserve"> and dr</w:t>
            </w:r>
            <w:r>
              <w:t>i</w:t>
            </w:r>
            <w:r w:rsidR="00F80D13">
              <w:t>ve people indoors</w:t>
            </w:r>
            <w:r w:rsidR="000D580C">
              <w:t xml:space="preserve">. </w:t>
            </w:r>
          </w:p>
          <w:p w14:paraId="6CFD0255" w14:textId="4753F5D3" w:rsidR="00F80D13" w:rsidRPr="00325CCF" w:rsidRDefault="00FC6FC8" w:rsidP="00E97B8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b/>
              </w:rPr>
            </w:pPr>
            <w:r>
              <w:t>Everyone</w:t>
            </w:r>
            <w:r w:rsidR="00325CCF" w:rsidRPr="00325CCF">
              <w:t xml:space="preserve"> </w:t>
            </w:r>
            <w:r w:rsidR="00325CCF">
              <w:t>had stories of people they knew getting lost in the fog during that time</w:t>
            </w:r>
            <w:r w:rsidR="00325CCF" w:rsidRPr="00325CCF">
              <w:t>.</w:t>
            </w:r>
          </w:p>
          <w:p w14:paraId="59B3FBFC" w14:textId="77777777" w:rsidR="00325CCF" w:rsidRPr="00325CCF" w:rsidRDefault="00325CCF" w:rsidP="00325CCF">
            <w:pPr>
              <w:spacing w:after="0" w:line="240" w:lineRule="auto"/>
              <w:rPr>
                <w:b/>
              </w:rPr>
            </w:pPr>
          </w:p>
          <w:p w14:paraId="414F68B2" w14:textId="77777777" w:rsidR="00364AEA" w:rsidRDefault="00364AEA" w:rsidP="00F80D13">
            <w:pPr>
              <w:spacing w:after="0" w:line="240" w:lineRule="auto"/>
            </w:pPr>
            <w:r>
              <w:rPr>
                <w:b/>
              </w:rPr>
              <w:t xml:space="preserve">Have any of your questions been answered by the article you read? Explain. </w:t>
            </w:r>
          </w:p>
          <w:p w14:paraId="1E704B35" w14:textId="24EFCE83" w:rsidR="00364AEA" w:rsidRDefault="00F80D13" w:rsidP="00F80D13">
            <w:pPr>
              <w:spacing w:after="0" w:line="240" w:lineRule="auto"/>
              <w:contextualSpacing/>
            </w:pPr>
            <w:r w:rsidRPr="00F80D13">
              <w:t xml:space="preserve">Yes. This article answered question 2, as </w:t>
            </w:r>
            <w:r w:rsidR="00FC6FC8">
              <w:t>it mentioned</w:t>
            </w:r>
            <w:r w:rsidRPr="00F80D13">
              <w:t xml:space="preserve"> that in the 1840s, the elderly or poor were especially likely to die when their lungs could</w:t>
            </w:r>
            <w:r w:rsidR="00FC6FC8">
              <w:t xml:space="preserve"> no</w:t>
            </w:r>
            <w:r w:rsidRPr="00F80D13">
              <w:t xml:space="preserve">t take the strain of the </w:t>
            </w:r>
            <w:r w:rsidR="00FC6FC8">
              <w:t>air pollution or smog</w:t>
            </w:r>
            <w:r w:rsidRPr="00F80D13">
              <w:t>. In reference to question 6, this article says that no one has died from smog for half a century, which made me think that there is less air pollution</w:t>
            </w:r>
            <w:r w:rsidR="00FC6FC8">
              <w:t xml:space="preserve"> now than there was in the 1950s in London, due to clean-</w:t>
            </w:r>
            <w:r w:rsidRPr="00F80D13">
              <w:t>air legislation, increased use of gas heating as opposed to coal</w:t>
            </w:r>
            <w:r w:rsidR="00FC6FC8">
              <w:t>,</w:t>
            </w:r>
            <w:r w:rsidRPr="00F80D13">
              <w:t xml:space="preserve"> and the slow de-industrialization within the city. However, it also says that there is still deadly air pollution present, which primarily comes from car exhaust.</w:t>
            </w:r>
          </w:p>
          <w:p w14:paraId="55020239" w14:textId="77777777" w:rsidR="00F80D13" w:rsidRDefault="00F80D13" w:rsidP="00F80D13">
            <w:pPr>
              <w:spacing w:after="0" w:line="240" w:lineRule="auto"/>
              <w:rPr>
                <w:b/>
              </w:rPr>
            </w:pPr>
          </w:p>
          <w:p w14:paraId="491C39F8" w14:textId="77777777" w:rsidR="00F80D13" w:rsidRDefault="00364AEA" w:rsidP="00F80D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Citation: </w:t>
            </w:r>
          </w:p>
          <w:p w14:paraId="2E9548C8" w14:textId="3325326D" w:rsidR="00364AEA" w:rsidRDefault="00F80D13" w:rsidP="000D580C">
            <w:pPr>
              <w:spacing w:after="0" w:line="240" w:lineRule="auto"/>
              <w:ind w:left="720" w:hanging="720"/>
            </w:pPr>
            <w:r>
              <w:t>Bethune, B. (201</w:t>
            </w:r>
            <w:r w:rsidR="000D580C">
              <w:t>5</w:t>
            </w:r>
            <w:r>
              <w:t xml:space="preserve">). In the </w:t>
            </w:r>
            <w:r w:rsidR="000D580C">
              <w:t>thick of i</w:t>
            </w:r>
            <w:r>
              <w:t xml:space="preserve">t. </w:t>
            </w:r>
            <w:r w:rsidR="000D580C">
              <w:rPr>
                <w:i/>
              </w:rPr>
              <w:t xml:space="preserve">Maclean’s, </w:t>
            </w:r>
            <w:r>
              <w:rPr>
                <w:i/>
              </w:rPr>
              <w:t>128</w:t>
            </w:r>
            <w:r>
              <w:t>(48</w:t>
            </w:r>
            <w:r w:rsidR="000D580C">
              <w:t>–</w:t>
            </w:r>
            <w:r>
              <w:t>49), 26.</w:t>
            </w:r>
          </w:p>
        </w:tc>
        <w:tc>
          <w:tcPr>
            <w:tcW w:w="2262" w:type="dxa"/>
            <w:vMerge/>
          </w:tcPr>
          <w:p w14:paraId="3015DE8C" w14:textId="77777777" w:rsidR="00364AEA" w:rsidRDefault="00364AEA" w:rsidP="00856D74"/>
        </w:tc>
      </w:tr>
    </w:tbl>
    <w:p w14:paraId="042EB460" w14:textId="77777777" w:rsidR="00364AEA" w:rsidRPr="00FC6FC8" w:rsidRDefault="00364AEA" w:rsidP="00FC6FC8">
      <w:pPr>
        <w:spacing w:after="0" w:line="240" w:lineRule="auto"/>
        <w:rPr>
          <w:vanish/>
        </w:rPr>
      </w:pPr>
    </w:p>
    <w:sectPr w:rsidR="00364AEA" w:rsidRPr="00FC6FC8" w:rsidSect="00364AEA">
      <w:headerReference w:type="default" r:id="rId10"/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95196" w14:textId="77777777" w:rsidR="004412AC" w:rsidRDefault="004412AC" w:rsidP="00364AEA">
      <w:pPr>
        <w:spacing w:after="0" w:line="240" w:lineRule="auto"/>
      </w:pPr>
      <w:r>
        <w:separator/>
      </w:r>
    </w:p>
  </w:endnote>
  <w:endnote w:type="continuationSeparator" w:id="0">
    <w:p w14:paraId="3AAD4B2A" w14:textId="77777777" w:rsidR="004412AC" w:rsidRDefault="004412AC" w:rsidP="00364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DA753" w14:textId="77777777" w:rsidR="004412AC" w:rsidRDefault="004412AC" w:rsidP="00364AEA">
      <w:pPr>
        <w:spacing w:after="0" w:line="240" w:lineRule="auto"/>
      </w:pPr>
      <w:r>
        <w:separator/>
      </w:r>
    </w:p>
  </w:footnote>
  <w:footnote w:type="continuationSeparator" w:id="0">
    <w:p w14:paraId="0E561100" w14:textId="77777777" w:rsidR="004412AC" w:rsidRDefault="004412AC" w:rsidP="00364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D1597" w14:textId="77777777" w:rsidR="00364AEA" w:rsidRPr="00364AEA" w:rsidRDefault="00364AEA" w:rsidP="00B8790B">
    <w:pPr>
      <w:pStyle w:val="Header"/>
      <w:spacing w:after="200"/>
      <w:jc w:val="center"/>
    </w:pPr>
    <w:r>
      <w:rPr>
        <w:noProof/>
      </w:rPr>
      <w:drawing>
        <wp:inline distT="0" distB="0" distL="0" distR="0" wp14:anchorId="27BF9172" wp14:editId="7B3B8BB1">
          <wp:extent cx="2743200" cy="409575"/>
          <wp:effectExtent l="0" t="0" r="0" b="0"/>
          <wp:docPr id="3" name="image01.jpg" descr="MP_SNHU_withQuill_Horizst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MP_SNHU_withQuill_Horizst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3200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A55BD"/>
    <w:multiLevelType w:val="hybridMultilevel"/>
    <w:tmpl w:val="1A301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A3106"/>
    <w:multiLevelType w:val="multilevel"/>
    <w:tmpl w:val="EE3E67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2D414A8"/>
    <w:multiLevelType w:val="hybridMultilevel"/>
    <w:tmpl w:val="32D2E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87D7A"/>
    <w:multiLevelType w:val="multilevel"/>
    <w:tmpl w:val="11EE56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5AF0E33"/>
    <w:multiLevelType w:val="hybridMultilevel"/>
    <w:tmpl w:val="F2A6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D0F08"/>
    <w:multiLevelType w:val="multilevel"/>
    <w:tmpl w:val="973447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3BE90EC5"/>
    <w:multiLevelType w:val="hybridMultilevel"/>
    <w:tmpl w:val="80CC7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F1A9E"/>
    <w:multiLevelType w:val="multilevel"/>
    <w:tmpl w:val="873686B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8">
    <w:nsid w:val="469328B1"/>
    <w:multiLevelType w:val="multilevel"/>
    <w:tmpl w:val="956244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46A61770"/>
    <w:multiLevelType w:val="multilevel"/>
    <w:tmpl w:val="A10CDF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4BCD41F1"/>
    <w:multiLevelType w:val="multilevel"/>
    <w:tmpl w:val="DFA2D2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1">
    <w:nsid w:val="55561BBD"/>
    <w:multiLevelType w:val="multilevel"/>
    <w:tmpl w:val="D062F0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2">
    <w:nsid w:val="55A2028C"/>
    <w:multiLevelType w:val="multilevel"/>
    <w:tmpl w:val="C04A629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3">
    <w:nsid w:val="58C95E3B"/>
    <w:multiLevelType w:val="multilevel"/>
    <w:tmpl w:val="AE324D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4">
    <w:nsid w:val="5F2E446B"/>
    <w:multiLevelType w:val="multilevel"/>
    <w:tmpl w:val="DA0ED8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620805EF"/>
    <w:multiLevelType w:val="multilevel"/>
    <w:tmpl w:val="801089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65565B5A"/>
    <w:multiLevelType w:val="multilevel"/>
    <w:tmpl w:val="9B4E8A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69A1144E"/>
    <w:multiLevelType w:val="multilevel"/>
    <w:tmpl w:val="2B8CDE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6FD32E48"/>
    <w:multiLevelType w:val="multilevel"/>
    <w:tmpl w:val="653630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74925799"/>
    <w:multiLevelType w:val="multilevel"/>
    <w:tmpl w:val="A51E21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nsid w:val="75D06F08"/>
    <w:multiLevelType w:val="multilevel"/>
    <w:tmpl w:val="A470DF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nsid w:val="7A916317"/>
    <w:multiLevelType w:val="hybridMultilevel"/>
    <w:tmpl w:val="50FC6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E723CE"/>
    <w:multiLevelType w:val="multilevel"/>
    <w:tmpl w:val="938001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12"/>
  </w:num>
  <w:num w:numId="5">
    <w:abstractNumId w:val="1"/>
  </w:num>
  <w:num w:numId="6">
    <w:abstractNumId w:val="5"/>
  </w:num>
  <w:num w:numId="7">
    <w:abstractNumId w:val="13"/>
  </w:num>
  <w:num w:numId="8">
    <w:abstractNumId w:val="14"/>
  </w:num>
  <w:num w:numId="9">
    <w:abstractNumId w:val="16"/>
  </w:num>
  <w:num w:numId="10">
    <w:abstractNumId w:val="15"/>
  </w:num>
  <w:num w:numId="11">
    <w:abstractNumId w:val="18"/>
  </w:num>
  <w:num w:numId="12">
    <w:abstractNumId w:val="20"/>
  </w:num>
  <w:num w:numId="13">
    <w:abstractNumId w:val="8"/>
  </w:num>
  <w:num w:numId="14">
    <w:abstractNumId w:val="22"/>
  </w:num>
  <w:num w:numId="15">
    <w:abstractNumId w:val="3"/>
  </w:num>
  <w:num w:numId="16">
    <w:abstractNumId w:val="17"/>
  </w:num>
  <w:num w:numId="17">
    <w:abstractNumId w:val="9"/>
  </w:num>
  <w:num w:numId="18">
    <w:abstractNumId w:val="19"/>
  </w:num>
  <w:num w:numId="19">
    <w:abstractNumId w:val="4"/>
  </w:num>
  <w:num w:numId="20">
    <w:abstractNumId w:val="21"/>
  </w:num>
  <w:num w:numId="21">
    <w:abstractNumId w:val="0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A3"/>
    <w:rsid w:val="000D580C"/>
    <w:rsid w:val="00325CCF"/>
    <w:rsid w:val="00364AEA"/>
    <w:rsid w:val="003D3A0C"/>
    <w:rsid w:val="004412AC"/>
    <w:rsid w:val="004633BC"/>
    <w:rsid w:val="005E2C08"/>
    <w:rsid w:val="005F21A5"/>
    <w:rsid w:val="00991403"/>
    <w:rsid w:val="009B252C"/>
    <w:rsid w:val="00B8790B"/>
    <w:rsid w:val="00DB4653"/>
    <w:rsid w:val="00E3423D"/>
    <w:rsid w:val="00EB07A3"/>
    <w:rsid w:val="00F80D13"/>
    <w:rsid w:val="00FC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AF7DE"/>
  <w15:docId w15:val="{28B58E8D-350D-4A51-8693-DC23C119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B8790B"/>
    <w:pPr>
      <w:spacing w:after="0" w:line="240" w:lineRule="auto"/>
      <w:jc w:val="center"/>
      <w:outlineLvl w:val="0"/>
    </w:pPr>
    <w:rPr>
      <w:b/>
      <w:sz w:val="24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4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AEA"/>
  </w:style>
  <w:style w:type="paragraph" w:styleId="Footer">
    <w:name w:val="footer"/>
    <w:basedOn w:val="Normal"/>
    <w:link w:val="FooterChar"/>
    <w:uiPriority w:val="99"/>
    <w:unhideWhenUsed/>
    <w:rsid w:val="00364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AEA"/>
  </w:style>
  <w:style w:type="paragraph" w:styleId="ListParagraph">
    <w:name w:val="List Paragraph"/>
    <w:basedOn w:val="Normal"/>
    <w:uiPriority w:val="34"/>
    <w:qFormat/>
    <w:rsid w:val="003D3A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3A0C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80D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D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D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D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D1446E-E1E0-4324-A0D8-8194F31689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AE8174-870F-4057-8791-8CCFA2AF9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836DE7-C42E-493F-A38D-FE99D73A2C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NH University</Company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Wahlstrom, Helena</dc:creator>
  <cp:lastModifiedBy>Ross, Kelly</cp:lastModifiedBy>
  <cp:revision>2</cp:revision>
  <dcterms:created xsi:type="dcterms:W3CDTF">2017-10-16T19:31:00Z</dcterms:created>
  <dcterms:modified xsi:type="dcterms:W3CDTF">2017-10-16T19:31:00Z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0x01010019267F6D1A260A4394C18F5AF72445EA</vt:lpwstr>
  </property>
</Properties>
</file>