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E7E8B3" w14:textId="77777777" w:rsidR="00B91534" w:rsidRPr="009F05F2" w:rsidRDefault="00DE2BE4" w:rsidP="000A16B0">
      <w:pPr>
        <w:pStyle w:val="Heading1"/>
        <w:keepNext w:val="0"/>
        <w:keepLines w:val="0"/>
        <w:suppressAutoHyphens/>
        <w:spacing w:before="0" w:after="0" w:line="240" w:lineRule="auto"/>
        <w:contextualSpacing w:val="0"/>
        <w:jc w:val="center"/>
        <w:rPr>
          <w:sz w:val="24"/>
          <w:szCs w:val="24"/>
        </w:rPr>
      </w:pPr>
      <w:r w:rsidRPr="009F05F2">
        <w:rPr>
          <w:sz w:val="24"/>
          <w:szCs w:val="24"/>
        </w:rPr>
        <w:t xml:space="preserve">IHP 525 Module Four Problem Set </w:t>
      </w:r>
    </w:p>
    <w:p w14:paraId="31D6F8EA" w14:textId="77777777" w:rsidR="00B91534" w:rsidRDefault="00B91534">
      <w:pPr>
        <w:pStyle w:val="Normal1"/>
        <w:spacing w:after="0" w:line="240" w:lineRule="auto"/>
      </w:pPr>
    </w:p>
    <w:p w14:paraId="1F17F357" w14:textId="77777777" w:rsidR="003E497C" w:rsidRDefault="003E497C" w:rsidP="003E497C">
      <w:pPr>
        <w:pStyle w:val="Normal1"/>
        <w:numPr>
          <w:ilvl w:val="0"/>
          <w:numId w:val="5"/>
        </w:numPr>
        <w:spacing w:after="0" w:line="240" w:lineRule="auto"/>
        <w:ind w:hanging="360"/>
        <w:contextualSpacing/>
      </w:pPr>
      <w:r w:rsidRPr="00206DBA">
        <w:rPr>
          <w:b/>
        </w:rPr>
        <w:t xml:space="preserve">Pediatric asthma survey, </w:t>
      </w:r>
      <w:r w:rsidRPr="00CA2CCC">
        <w:rPr>
          <w:b/>
          <w:i/>
        </w:rPr>
        <w:t>n</w:t>
      </w:r>
      <w:r w:rsidRPr="00206DBA">
        <w:rPr>
          <w:b/>
        </w:rPr>
        <w:t xml:space="preserve"> = 50.</w:t>
      </w:r>
      <w:r>
        <w:t xml:space="preserve"> Suppose that asthma affects 1 in 20 children in a population. You take an SRS of 50 children from this population. Can the normal approximation to the binomial be applied under these conditions? If not, what probability model can be used to describe the sampling variability of the number of asthmatics?</w:t>
      </w:r>
    </w:p>
    <w:p w14:paraId="74DF0B45" w14:textId="77777777" w:rsidR="00921393" w:rsidRDefault="00921393">
      <w:pPr>
        <w:pStyle w:val="Normal1"/>
        <w:spacing w:after="0" w:line="240" w:lineRule="auto"/>
        <w:ind w:left="720"/>
        <w:rPr>
          <w:color w:val="FF0000"/>
        </w:rPr>
      </w:pPr>
    </w:p>
    <w:p w14:paraId="2BC05EE3" w14:textId="77777777" w:rsidR="00B00336" w:rsidRDefault="00B00336">
      <w:pPr>
        <w:pStyle w:val="Normal1"/>
        <w:spacing w:after="0" w:line="240" w:lineRule="auto"/>
        <w:ind w:left="720"/>
        <w:rPr>
          <w:color w:val="FF0000"/>
        </w:rPr>
      </w:pPr>
    </w:p>
    <w:p w14:paraId="0E04F805" w14:textId="77777777" w:rsidR="00B91534" w:rsidRDefault="00B91534">
      <w:pPr>
        <w:pStyle w:val="Normal1"/>
        <w:spacing w:after="0" w:line="240" w:lineRule="auto"/>
        <w:ind w:left="720"/>
      </w:pPr>
    </w:p>
    <w:p w14:paraId="6FAB8B37" w14:textId="77777777" w:rsidR="00B91534" w:rsidRDefault="00B91534">
      <w:pPr>
        <w:pStyle w:val="Normal1"/>
        <w:spacing w:after="0"/>
        <w:ind w:left="720"/>
      </w:pPr>
    </w:p>
    <w:p w14:paraId="2308AE0D" w14:textId="77777777" w:rsidR="003E497C" w:rsidRDefault="003E497C" w:rsidP="003E497C">
      <w:pPr>
        <w:pStyle w:val="Normal1"/>
        <w:numPr>
          <w:ilvl w:val="0"/>
          <w:numId w:val="5"/>
        </w:numPr>
        <w:spacing w:after="0" w:line="240" w:lineRule="auto"/>
        <w:ind w:hanging="360"/>
        <w:contextualSpacing/>
      </w:pPr>
      <w:r w:rsidRPr="00206DBA">
        <w:rPr>
          <w:b/>
        </w:rPr>
        <w:t>Misconceived hypotheses.</w:t>
      </w:r>
      <w:r>
        <w:t xml:space="preserve"> What is wrong with each of the following hypothesis statements?</w:t>
      </w:r>
    </w:p>
    <w:p w14:paraId="1F09DFF2" w14:textId="77777777" w:rsidR="003E497C" w:rsidRDefault="003E497C" w:rsidP="003E497C">
      <w:pPr>
        <w:pStyle w:val="Normal1"/>
        <w:numPr>
          <w:ilvl w:val="0"/>
          <w:numId w:val="6"/>
        </w:numPr>
        <w:spacing w:after="0" w:line="240" w:lineRule="auto"/>
        <w:contextualSpacing/>
      </w:pPr>
      <w:r>
        <w:t>H</w:t>
      </w:r>
      <w:r w:rsidRPr="00CA2CCC">
        <w:rPr>
          <w:vertAlign w:val="subscript"/>
        </w:rPr>
        <w:t>0</w:t>
      </w:r>
      <w:r>
        <w:t>: μ = 100 vs. H</w:t>
      </w:r>
      <w:r w:rsidRPr="00CA2CCC">
        <w:rPr>
          <w:vertAlign w:val="subscript"/>
        </w:rPr>
        <w:t>a</w:t>
      </w:r>
      <w:r>
        <w:t>: μ ≠ 110</w:t>
      </w:r>
    </w:p>
    <w:p w14:paraId="58E11BBB" w14:textId="4FA94B38" w:rsidR="003E497C" w:rsidRDefault="003E497C" w:rsidP="003E497C">
      <w:pPr>
        <w:pStyle w:val="Normal1"/>
        <w:numPr>
          <w:ilvl w:val="0"/>
          <w:numId w:val="6"/>
        </w:numPr>
        <w:spacing w:after="0" w:line="240" w:lineRule="auto"/>
        <w:contextualSpacing/>
      </w:pPr>
      <w:r>
        <w:t>H</w:t>
      </w:r>
      <w:r w:rsidRPr="00CA2CCC">
        <w:rPr>
          <w:vertAlign w:val="subscript"/>
        </w:rPr>
        <w:t>0</w:t>
      </w:r>
      <w:r>
        <w:t xml:space="preserve">: </w:t>
      </w:r>
      <w:r w:rsidR="00DD35E6" w:rsidRPr="00DD35E6">
        <w:t>x̄</w:t>
      </w:r>
      <w:r w:rsidR="00BD5839">
        <w:t xml:space="preserve"> </w:t>
      </w:r>
      <w:r>
        <w:t>= 100 vs. H</w:t>
      </w:r>
      <w:r w:rsidRPr="00CA2CCC">
        <w:rPr>
          <w:vertAlign w:val="subscript"/>
        </w:rPr>
        <w:t>a</w:t>
      </w:r>
      <w:r>
        <w:t>:</w:t>
      </w:r>
      <w:r w:rsidR="00BD5839">
        <w:t xml:space="preserve">  </w:t>
      </w:r>
      <w:r w:rsidR="00DD35E6" w:rsidRPr="00DD35E6">
        <w:t>x̄</w:t>
      </w:r>
      <w:r>
        <w:t xml:space="preserve"> &lt; 100 </w:t>
      </w:r>
      <w:r w:rsidR="00222180">
        <w:t>or could write as H</w:t>
      </w:r>
      <w:r w:rsidR="00222180" w:rsidRPr="00CA2CCC">
        <w:rPr>
          <w:vertAlign w:val="subscript"/>
        </w:rPr>
        <w:t>0</w:t>
      </w:r>
      <w:r w:rsidR="00222180">
        <w:t xml:space="preserve">: </w:t>
      </w:r>
      <w:r w:rsidR="00DD35E6" w:rsidRPr="00DD35E6">
        <w:t>x̄</w:t>
      </w:r>
      <w:r w:rsidR="00222180">
        <w:t xml:space="preserve"> &gt;= 100 vs. H</w:t>
      </w:r>
      <w:r w:rsidR="00222180" w:rsidRPr="00CA2CCC">
        <w:rPr>
          <w:vertAlign w:val="subscript"/>
        </w:rPr>
        <w:t>a</w:t>
      </w:r>
      <w:r w:rsidR="00222180">
        <w:t xml:space="preserve">:  </w:t>
      </w:r>
      <w:r w:rsidR="00DD35E6" w:rsidRPr="00DD35E6">
        <w:t>x̄</w:t>
      </w:r>
      <w:r w:rsidR="00222180">
        <w:t xml:space="preserve"> &lt; 100  </w:t>
      </w:r>
    </w:p>
    <w:p w14:paraId="4EF1C673" w14:textId="77777777" w:rsidR="003E497C" w:rsidRDefault="003E497C" w:rsidP="003E497C">
      <w:pPr>
        <w:pStyle w:val="Normal1"/>
        <w:numPr>
          <w:ilvl w:val="0"/>
          <w:numId w:val="6"/>
        </w:numPr>
        <w:spacing w:after="0" w:line="240" w:lineRule="auto"/>
        <w:contextualSpacing/>
      </w:pPr>
      <w:r>
        <w:t>H</w:t>
      </w:r>
      <w:r w:rsidRPr="00CA2CCC">
        <w:rPr>
          <w:vertAlign w:val="subscript"/>
        </w:rPr>
        <w:t>0</w:t>
      </w:r>
      <w:r>
        <w:t>:</w:t>
      </w:r>
      <w:r w:rsidR="00BD5839">
        <w:t xml:space="preserve"> p</w:t>
      </w:r>
      <w:r w:rsidR="00BD5839" w:rsidRPr="00BD5839">
        <w:rPr>
          <w:color w:val="auto"/>
        </w:rPr>
        <w:t>^</w:t>
      </w:r>
      <w:r>
        <w:t xml:space="preserve"> = 0.50 vs. H</w:t>
      </w:r>
      <w:r w:rsidRPr="00CA2CCC">
        <w:rPr>
          <w:vertAlign w:val="subscript"/>
        </w:rPr>
        <w:t>a</w:t>
      </w:r>
      <w:r>
        <w:t>:</w:t>
      </w:r>
      <w:r w:rsidR="00BD5839">
        <w:t xml:space="preserve"> p</w:t>
      </w:r>
      <w:r w:rsidR="00BD5839" w:rsidRPr="00BD5839">
        <w:rPr>
          <w:color w:val="auto"/>
        </w:rPr>
        <w:t>^</w:t>
      </w:r>
      <w:r>
        <w:t xml:space="preserve"> ≠ 0.50</w:t>
      </w:r>
    </w:p>
    <w:p w14:paraId="2C570ABC" w14:textId="77777777" w:rsidR="00B91534" w:rsidRDefault="00B91534">
      <w:pPr>
        <w:pStyle w:val="Normal1"/>
        <w:spacing w:after="0" w:line="240" w:lineRule="auto"/>
      </w:pPr>
    </w:p>
    <w:p w14:paraId="2243A9C9" w14:textId="77777777" w:rsidR="00B00336" w:rsidRDefault="00B00336">
      <w:pPr>
        <w:pStyle w:val="Normal1"/>
        <w:spacing w:after="0" w:line="240" w:lineRule="auto"/>
      </w:pPr>
    </w:p>
    <w:p w14:paraId="18D5558B" w14:textId="77777777" w:rsidR="00B00336" w:rsidRDefault="00B00336">
      <w:pPr>
        <w:pStyle w:val="Normal1"/>
        <w:spacing w:after="0" w:line="240" w:lineRule="auto"/>
      </w:pPr>
    </w:p>
    <w:p w14:paraId="4B3F80F3" w14:textId="77777777" w:rsidR="00B00336" w:rsidRDefault="00B00336">
      <w:pPr>
        <w:pStyle w:val="Normal1"/>
        <w:spacing w:after="0" w:line="240" w:lineRule="auto"/>
      </w:pPr>
    </w:p>
    <w:p w14:paraId="5E42C0BE" w14:textId="77777777" w:rsidR="003E497C" w:rsidRDefault="003E497C" w:rsidP="003E497C">
      <w:pPr>
        <w:pStyle w:val="Normal1"/>
        <w:numPr>
          <w:ilvl w:val="0"/>
          <w:numId w:val="5"/>
        </w:numPr>
        <w:spacing w:after="0" w:line="240" w:lineRule="auto"/>
        <w:ind w:hanging="360"/>
        <w:contextualSpacing/>
      </w:pPr>
      <w:r w:rsidRPr="00206DBA">
        <w:rPr>
          <w:b/>
        </w:rPr>
        <w:t>Patient satisfaction.</w:t>
      </w:r>
      <w:r>
        <w:t xml:space="preserve"> Scores derived from a patient</w:t>
      </w:r>
      <w:r w:rsidR="00D20CD6">
        <w:t xml:space="preserve"> satisfaction survey are Normall</w:t>
      </w:r>
      <w:r>
        <w:t xml:space="preserve">y distributed with μ = 50 and σ = 7.5, with high scores indicating high satisfaction. An SRS of </w:t>
      </w:r>
      <w:r w:rsidRPr="00A75482">
        <w:rPr>
          <w:i/>
        </w:rPr>
        <w:t>n</w:t>
      </w:r>
      <w:r>
        <w:t xml:space="preserve"> = 36 is taken from this population. </w:t>
      </w:r>
    </w:p>
    <w:p w14:paraId="41E92A64" w14:textId="77777777" w:rsidR="00D20CD6" w:rsidRDefault="00D20CD6" w:rsidP="003E497C">
      <w:pPr>
        <w:pStyle w:val="Normal1"/>
        <w:numPr>
          <w:ilvl w:val="0"/>
          <w:numId w:val="7"/>
        </w:numPr>
        <w:spacing w:after="0" w:line="240" w:lineRule="auto"/>
      </w:pPr>
      <w:r>
        <w:t>What is the standard error (SE) of x for these data?</w:t>
      </w:r>
    </w:p>
    <w:p w14:paraId="290C115A" w14:textId="77777777" w:rsidR="003E497C" w:rsidRDefault="00D20CD6" w:rsidP="003E497C">
      <w:pPr>
        <w:pStyle w:val="Normal1"/>
        <w:numPr>
          <w:ilvl w:val="0"/>
          <w:numId w:val="7"/>
        </w:numPr>
        <w:spacing w:after="0" w:line="240" w:lineRule="auto"/>
      </w:pPr>
      <w:r>
        <w:t xml:space="preserve">We seek to discover if a particular group of patients comes from this population in which μ = 50.  </w:t>
      </w:r>
      <w:r w:rsidR="003E497C">
        <w:t xml:space="preserve">Sketch the curve that describes the sampling distribution of </w:t>
      </w:r>
      <w:r w:rsidR="00BD5839">
        <w:t xml:space="preserve">the </w:t>
      </w:r>
      <w:r>
        <w:t>sample</w:t>
      </w:r>
      <w:r w:rsidR="00BD5839">
        <w:t xml:space="preserve"> mean</w:t>
      </w:r>
      <w:r w:rsidR="00BD5839">
        <w:rPr>
          <w:rFonts w:ascii="Arial Unicode MS" w:eastAsia="Arial Unicode MS" w:hAnsi="Arial Unicode MS" w:cs="Arial Unicode MS" w:hint="eastAsia"/>
          <w:i/>
          <w:color w:val="000000" w:themeColor="text1"/>
          <w:sz w:val="20"/>
          <w:szCs w:val="20"/>
        </w:rPr>
        <w:t xml:space="preserve"> </w:t>
      </w:r>
      <w:r w:rsidR="003E497C" w:rsidRPr="00CA2CCC">
        <w:t xml:space="preserve">under </w:t>
      </w:r>
      <w:r w:rsidR="003E497C">
        <w:t xml:space="preserve">the null hypothesis. Mark the horizontal axis with values that are ±1, ±2, and ±3 standard </w:t>
      </w:r>
      <w:r>
        <w:t>errors</w:t>
      </w:r>
      <w:r w:rsidR="003E497C">
        <w:t xml:space="preserve"> above and below the mean. </w:t>
      </w:r>
    </w:p>
    <w:p w14:paraId="4F026710" w14:textId="77777777" w:rsidR="00B91534" w:rsidRDefault="003E497C" w:rsidP="0041357F">
      <w:pPr>
        <w:pStyle w:val="Normal1"/>
        <w:numPr>
          <w:ilvl w:val="0"/>
          <w:numId w:val="7"/>
        </w:numPr>
        <w:spacing w:after="0" w:line="240" w:lineRule="auto"/>
      </w:pPr>
      <w:r>
        <w:t xml:space="preserve">Suppose </w:t>
      </w:r>
      <w:r w:rsidR="00C84371">
        <w:t xml:space="preserve">in </w:t>
      </w:r>
      <w:r>
        <w:t xml:space="preserve">a sample of </w:t>
      </w:r>
      <w:r w:rsidRPr="00C84371">
        <w:rPr>
          <w:i/>
        </w:rPr>
        <w:t>n</w:t>
      </w:r>
      <w:r>
        <w:t xml:space="preserve"> = 36</w:t>
      </w:r>
      <w:r w:rsidR="002E7565">
        <w:t xml:space="preserve"> from this particular group of patients</w:t>
      </w:r>
      <w:r>
        <w:t xml:space="preserve"> </w:t>
      </w:r>
      <w:r w:rsidR="00C84371">
        <w:t>the m</w:t>
      </w:r>
      <w:r w:rsidR="00D20CD6">
        <w:t xml:space="preserve">ean </w:t>
      </w:r>
      <w:r w:rsidR="00C84371">
        <w:t xml:space="preserve">value of x is </w:t>
      </w:r>
      <w:r w:rsidR="00D20CD6">
        <w:t>48.8</w:t>
      </w:r>
      <w:r w:rsidR="00C84371">
        <w:t xml:space="preserve">.  </w:t>
      </w:r>
      <w:r>
        <w:t>Mark this finding on the horizontal axis of your sketch. Then c</w:t>
      </w:r>
      <w:r w:rsidR="00D20CD6">
        <w:t>ompute a z statistic for this scenario</w:t>
      </w:r>
      <w:r w:rsidR="002E7565">
        <w:t xml:space="preserve"> and make sure it matches your sketch</w:t>
      </w:r>
      <w:r w:rsidR="00D20CD6">
        <w:t xml:space="preserve">.  </w:t>
      </w:r>
    </w:p>
    <w:p w14:paraId="2A38A196" w14:textId="77777777" w:rsidR="00D20CD6" w:rsidRDefault="00D20CD6" w:rsidP="0041357F">
      <w:pPr>
        <w:pStyle w:val="Normal1"/>
        <w:numPr>
          <w:ilvl w:val="0"/>
          <w:numId w:val="7"/>
        </w:numPr>
        <w:spacing w:after="0" w:line="240" w:lineRule="auto"/>
      </w:pPr>
      <w:r>
        <w:t>What is the two-sided alternative hypothesis for this scenario?</w:t>
      </w:r>
    </w:p>
    <w:p w14:paraId="599BC9FD" w14:textId="77777777" w:rsidR="00D20CD6" w:rsidRDefault="002E7565" w:rsidP="0041357F">
      <w:pPr>
        <w:pStyle w:val="Normal1"/>
        <w:numPr>
          <w:ilvl w:val="0"/>
          <w:numId w:val="7"/>
        </w:numPr>
        <w:spacing w:after="0" w:line="240" w:lineRule="auto"/>
      </w:pPr>
      <w:r>
        <w:t>Find the corresponding p-value for your z-statistic using Table B.</w:t>
      </w:r>
    </w:p>
    <w:p w14:paraId="48A0C839" w14:textId="77777777" w:rsidR="002E7565" w:rsidRDefault="002E7565" w:rsidP="0041357F">
      <w:pPr>
        <w:pStyle w:val="Normal1"/>
        <w:numPr>
          <w:ilvl w:val="0"/>
          <w:numId w:val="7"/>
        </w:numPr>
        <w:spacing w:after="0" w:line="240" w:lineRule="auto"/>
      </w:pPr>
      <w:r>
        <w:t>Draw a conclusion for this study scenario based on your results.</w:t>
      </w:r>
    </w:p>
    <w:p w14:paraId="5B2E2053" w14:textId="77777777" w:rsidR="00C84371" w:rsidRDefault="00C84371" w:rsidP="00C84371">
      <w:pPr>
        <w:pStyle w:val="Normal1"/>
        <w:spacing w:after="0" w:line="240" w:lineRule="auto"/>
      </w:pPr>
    </w:p>
    <w:p w14:paraId="139B0664" w14:textId="77777777" w:rsidR="00C84371" w:rsidRDefault="00C84371" w:rsidP="00C84371">
      <w:pPr>
        <w:pStyle w:val="Normal1"/>
        <w:spacing w:after="0" w:line="240" w:lineRule="auto"/>
      </w:pPr>
    </w:p>
    <w:sectPr w:rsidR="00C84371" w:rsidSect="00B9153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90477" w14:textId="77777777" w:rsidR="00A85F6D" w:rsidRDefault="00A85F6D" w:rsidP="00B91534">
      <w:pPr>
        <w:spacing w:after="0" w:line="240" w:lineRule="auto"/>
      </w:pPr>
      <w:r>
        <w:separator/>
      </w:r>
    </w:p>
  </w:endnote>
  <w:endnote w:type="continuationSeparator" w:id="0">
    <w:p w14:paraId="78212472" w14:textId="77777777" w:rsidR="00A85F6D" w:rsidRDefault="00A85F6D" w:rsidP="00B9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4F90" w14:textId="77777777" w:rsidR="00B91534" w:rsidRDefault="00DE2BE4">
    <w:pPr>
      <w:pStyle w:val="Normal1"/>
      <w:tabs>
        <w:tab w:val="center" w:pos="4680"/>
        <w:tab w:val="right" w:pos="9360"/>
      </w:tabs>
      <w:spacing w:after="720" w:line="240" w:lineRule="auto"/>
    </w:pPr>
    <w:r>
      <w:rPr>
        <w:sz w:val="18"/>
        <w:szCs w:val="18"/>
      </w:rPr>
      <w:t xml:space="preserve">Problems retrieved from </w:t>
    </w:r>
    <w:r w:rsidR="009F05F2">
      <w:rPr>
        <w:sz w:val="18"/>
        <w:szCs w:val="18"/>
      </w:rPr>
      <w:t>Gerstman</w:t>
    </w:r>
    <w:r>
      <w:rPr>
        <w:sz w:val="18"/>
        <w:szCs w:val="18"/>
      </w:rPr>
      <w:t xml:space="preserve">, B. B. (2015). </w:t>
    </w:r>
    <w:r>
      <w:rPr>
        <w:i/>
        <w:sz w:val="18"/>
        <w:szCs w:val="18"/>
      </w:rPr>
      <w:t>Basic biostatistics: Statistics for public health practice</w:t>
    </w:r>
    <w:r>
      <w:rPr>
        <w:sz w:val="18"/>
        <w:szCs w:val="18"/>
      </w:rPr>
      <w:t xml:space="preserve"> (2nd ed.). Burlington, MA: Jones and Bartlett. ISBN: 978-1-284-03601-5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CA543" w14:textId="77777777" w:rsidR="00A85F6D" w:rsidRDefault="00A85F6D" w:rsidP="00B91534">
      <w:pPr>
        <w:spacing w:after="0" w:line="240" w:lineRule="auto"/>
      </w:pPr>
      <w:r>
        <w:separator/>
      </w:r>
    </w:p>
  </w:footnote>
  <w:footnote w:type="continuationSeparator" w:id="0">
    <w:p w14:paraId="1509A240" w14:textId="77777777" w:rsidR="00A85F6D" w:rsidRDefault="00A85F6D" w:rsidP="00B91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5274" w14:textId="77777777" w:rsidR="00B91534" w:rsidRDefault="00DE2BE4" w:rsidP="009F05F2">
    <w:pPr>
      <w:pStyle w:val="Normal1"/>
      <w:tabs>
        <w:tab w:val="center" w:pos="4680"/>
        <w:tab w:val="right" w:pos="9360"/>
      </w:tabs>
      <w:spacing w:after="120" w:line="240" w:lineRule="auto"/>
      <w:jc w:val="center"/>
    </w:pPr>
    <w:r>
      <w:rPr>
        <w:noProof/>
      </w:rPr>
      <w:drawing>
        <wp:inline distT="0" distB="0" distL="0" distR="0" wp14:anchorId="628C21D2" wp14:editId="1B9051CF">
          <wp:extent cx="2743200" cy="409575"/>
          <wp:effectExtent l="0" t="0" r="0" b="0"/>
          <wp:docPr id="4" name="image08.jpg" descr="SNHU logo"/>
          <wp:cNvGraphicFramePr/>
          <a:graphic xmlns:a="http://schemas.openxmlformats.org/drawingml/2006/main">
            <a:graphicData uri="http://schemas.openxmlformats.org/drawingml/2006/picture">
              <pic:pic xmlns:pic="http://schemas.openxmlformats.org/drawingml/2006/picture">
                <pic:nvPicPr>
                  <pic:cNvPr id="0" name="image08.jpg" descr="MP_SNHU_withQuill_Horizstack"/>
                  <pic:cNvPicPr preferRelativeResize="0"/>
                </pic:nvPicPr>
                <pic:blipFill>
                  <a:blip r:embed="rId1"/>
                  <a:srcRect/>
                  <a:stretch>
                    <a:fillRect/>
                  </a:stretch>
                </pic:blipFill>
                <pic:spPr>
                  <a:xfrm>
                    <a:off x="0" y="0"/>
                    <a:ext cx="2743200" cy="4095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3D9B"/>
    <w:multiLevelType w:val="hybridMultilevel"/>
    <w:tmpl w:val="A6AC7DC4"/>
    <w:lvl w:ilvl="0" w:tplc="E9CA9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E0219"/>
    <w:multiLevelType w:val="hybridMultilevel"/>
    <w:tmpl w:val="5C3E19CC"/>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45659A"/>
    <w:multiLevelType w:val="hybridMultilevel"/>
    <w:tmpl w:val="16AC2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99536D"/>
    <w:multiLevelType w:val="multilevel"/>
    <w:tmpl w:val="8594EC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EAE68E8"/>
    <w:multiLevelType w:val="hybridMultilevel"/>
    <w:tmpl w:val="CAA82B8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DC0A54"/>
    <w:multiLevelType w:val="multilevel"/>
    <w:tmpl w:val="F24A9D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18C6A6F"/>
    <w:multiLevelType w:val="hybridMultilevel"/>
    <w:tmpl w:val="CC28B6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BF35A4"/>
    <w:multiLevelType w:val="hybridMultilevel"/>
    <w:tmpl w:val="8EEEC0BE"/>
    <w:lvl w:ilvl="0" w:tplc="04090017">
      <w:start w:val="1"/>
      <w:numFmt w:val="lowerLetter"/>
      <w:lvlText w:val="%1)"/>
      <w:lvlJc w:val="left"/>
      <w:pPr>
        <w:ind w:left="1440" w:hanging="360"/>
      </w:pPr>
    </w:lvl>
    <w:lvl w:ilvl="1" w:tplc="C5ACF46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5A4560"/>
    <w:multiLevelType w:val="hybridMultilevel"/>
    <w:tmpl w:val="8A7636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8"/>
  </w:num>
  <w:num w:numId="4">
    <w:abstractNumId w:val="2"/>
  </w:num>
  <w:num w:numId="5">
    <w:abstractNumId w:val="5"/>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yNDMyN7QwNLQwNTZV0lEKTi0uzszPAykwrAUAKMPDhiwAAAA="/>
  </w:docVars>
  <w:rsids>
    <w:rsidRoot w:val="00B91534"/>
    <w:rsid w:val="000A16B0"/>
    <w:rsid w:val="00222180"/>
    <w:rsid w:val="002E64E9"/>
    <w:rsid w:val="002E7565"/>
    <w:rsid w:val="003E497C"/>
    <w:rsid w:val="00526D40"/>
    <w:rsid w:val="006357EF"/>
    <w:rsid w:val="006965A3"/>
    <w:rsid w:val="008638E6"/>
    <w:rsid w:val="00891997"/>
    <w:rsid w:val="008E385C"/>
    <w:rsid w:val="00903188"/>
    <w:rsid w:val="009033F0"/>
    <w:rsid w:val="00921393"/>
    <w:rsid w:val="009D3589"/>
    <w:rsid w:val="009F05F2"/>
    <w:rsid w:val="00A2692D"/>
    <w:rsid w:val="00A85F6D"/>
    <w:rsid w:val="00A909A7"/>
    <w:rsid w:val="00AB6BDB"/>
    <w:rsid w:val="00AF20DE"/>
    <w:rsid w:val="00B00336"/>
    <w:rsid w:val="00B030EF"/>
    <w:rsid w:val="00B91534"/>
    <w:rsid w:val="00BD5839"/>
    <w:rsid w:val="00BF312D"/>
    <w:rsid w:val="00C84371"/>
    <w:rsid w:val="00D20CD6"/>
    <w:rsid w:val="00D96380"/>
    <w:rsid w:val="00DD35E6"/>
    <w:rsid w:val="00DE2BE4"/>
    <w:rsid w:val="00ED559D"/>
    <w:rsid w:val="00F5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8164"/>
  <w15:docId w15:val="{96FE124A-4C93-45E7-ACA7-90F79B0D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B91534"/>
    <w:pPr>
      <w:keepNext/>
      <w:keepLines/>
      <w:spacing w:before="480" w:after="120"/>
      <w:contextualSpacing/>
      <w:outlineLvl w:val="0"/>
    </w:pPr>
    <w:rPr>
      <w:b/>
      <w:sz w:val="48"/>
      <w:szCs w:val="48"/>
    </w:rPr>
  </w:style>
  <w:style w:type="paragraph" w:styleId="Heading2">
    <w:name w:val="heading 2"/>
    <w:basedOn w:val="Normal1"/>
    <w:next w:val="Normal1"/>
    <w:rsid w:val="00B91534"/>
    <w:pPr>
      <w:keepNext/>
      <w:keepLines/>
      <w:spacing w:before="360" w:after="80"/>
      <w:contextualSpacing/>
      <w:outlineLvl w:val="1"/>
    </w:pPr>
    <w:rPr>
      <w:b/>
      <w:sz w:val="36"/>
      <w:szCs w:val="36"/>
    </w:rPr>
  </w:style>
  <w:style w:type="paragraph" w:styleId="Heading3">
    <w:name w:val="heading 3"/>
    <w:basedOn w:val="Normal1"/>
    <w:next w:val="Normal1"/>
    <w:rsid w:val="00B91534"/>
    <w:pPr>
      <w:keepNext/>
      <w:keepLines/>
      <w:spacing w:before="280" w:after="80"/>
      <w:contextualSpacing/>
      <w:outlineLvl w:val="2"/>
    </w:pPr>
    <w:rPr>
      <w:b/>
      <w:sz w:val="28"/>
      <w:szCs w:val="28"/>
    </w:rPr>
  </w:style>
  <w:style w:type="paragraph" w:styleId="Heading4">
    <w:name w:val="heading 4"/>
    <w:basedOn w:val="Normal1"/>
    <w:next w:val="Normal1"/>
    <w:rsid w:val="00B91534"/>
    <w:pPr>
      <w:keepNext/>
      <w:keepLines/>
      <w:spacing w:before="240" w:after="40"/>
      <w:contextualSpacing/>
      <w:outlineLvl w:val="3"/>
    </w:pPr>
    <w:rPr>
      <w:b/>
      <w:sz w:val="24"/>
      <w:szCs w:val="24"/>
    </w:rPr>
  </w:style>
  <w:style w:type="paragraph" w:styleId="Heading5">
    <w:name w:val="heading 5"/>
    <w:basedOn w:val="Normal1"/>
    <w:next w:val="Normal1"/>
    <w:rsid w:val="00B91534"/>
    <w:pPr>
      <w:keepNext/>
      <w:keepLines/>
      <w:spacing w:before="220" w:after="40"/>
      <w:contextualSpacing/>
      <w:outlineLvl w:val="4"/>
    </w:pPr>
    <w:rPr>
      <w:b/>
    </w:rPr>
  </w:style>
  <w:style w:type="paragraph" w:styleId="Heading6">
    <w:name w:val="heading 6"/>
    <w:basedOn w:val="Normal1"/>
    <w:next w:val="Normal1"/>
    <w:rsid w:val="00B9153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534"/>
  </w:style>
  <w:style w:type="paragraph" w:styleId="Title">
    <w:name w:val="Title"/>
    <w:basedOn w:val="Normal1"/>
    <w:next w:val="Normal1"/>
    <w:rsid w:val="00B91534"/>
    <w:pPr>
      <w:keepNext/>
      <w:keepLines/>
      <w:spacing w:before="480" w:after="120"/>
      <w:contextualSpacing/>
    </w:pPr>
    <w:rPr>
      <w:b/>
      <w:sz w:val="72"/>
      <w:szCs w:val="72"/>
    </w:rPr>
  </w:style>
  <w:style w:type="paragraph" w:styleId="Subtitle">
    <w:name w:val="Subtitle"/>
    <w:basedOn w:val="Normal1"/>
    <w:next w:val="Normal1"/>
    <w:rsid w:val="00B91534"/>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F2"/>
    <w:rPr>
      <w:rFonts w:ascii="Tahoma" w:hAnsi="Tahoma" w:cs="Tahoma"/>
      <w:sz w:val="16"/>
      <w:szCs w:val="16"/>
    </w:rPr>
  </w:style>
  <w:style w:type="paragraph" w:styleId="Header">
    <w:name w:val="header"/>
    <w:basedOn w:val="Normal"/>
    <w:link w:val="HeaderChar"/>
    <w:uiPriority w:val="99"/>
    <w:unhideWhenUsed/>
    <w:rsid w:val="009F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F2"/>
  </w:style>
  <w:style w:type="paragraph" w:styleId="Footer">
    <w:name w:val="footer"/>
    <w:basedOn w:val="Normal"/>
    <w:link w:val="FooterChar"/>
    <w:uiPriority w:val="99"/>
    <w:unhideWhenUsed/>
    <w:rsid w:val="009F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F2"/>
  </w:style>
  <w:style w:type="character" w:styleId="CommentReference">
    <w:name w:val="annotation reference"/>
    <w:basedOn w:val="DefaultParagraphFont"/>
    <w:uiPriority w:val="99"/>
    <w:semiHidden/>
    <w:unhideWhenUsed/>
    <w:rsid w:val="00AF20DE"/>
    <w:rPr>
      <w:sz w:val="16"/>
      <w:szCs w:val="16"/>
    </w:rPr>
  </w:style>
  <w:style w:type="paragraph" w:styleId="CommentText">
    <w:name w:val="annotation text"/>
    <w:basedOn w:val="Normal"/>
    <w:link w:val="CommentTextChar"/>
    <w:uiPriority w:val="99"/>
    <w:semiHidden/>
    <w:unhideWhenUsed/>
    <w:rsid w:val="00AF20DE"/>
    <w:pPr>
      <w:spacing w:line="240" w:lineRule="auto"/>
    </w:pPr>
    <w:rPr>
      <w:sz w:val="20"/>
      <w:szCs w:val="20"/>
    </w:rPr>
  </w:style>
  <w:style w:type="character" w:customStyle="1" w:styleId="CommentTextChar">
    <w:name w:val="Comment Text Char"/>
    <w:basedOn w:val="DefaultParagraphFont"/>
    <w:link w:val="CommentText"/>
    <w:uiPriority w:val="99"/>
    <w:semiHidden/>
    <w:rsid w:val="00AF20DE"/>
    <w:rPr>
      <w:sz w:val="20"/>
      <w:szCs w:val="20"/>
    </w:rPr>
  </w:style>
  <w:style w:type="paragraph" w:styleId="CommentSubject">
    <w:name w:val="annotation subject"/>
    <w:basedOn w:val="CommentText"/>
    <w:next w:val="CommentText"/>
    <w:link w:val="CommentSubjectChar"/>
    <w:uiPriority w:val="99"/>
    <w:semiHidden/>
    <w:unhideWhenUsed/>
    <w:rsid w:val="00AF20DE"/>
    <w:rPr>
      <w:b/>
      <w:bCs/>
    </w:rPr>
  </w:style>
  <w:style w:type="character" w:customStyle="1" w:styleId="CommentSubjectChar">
    <w:name w:val="Comment Subject Char"/>
    <w:basedOn w:val="CommentTextChar"/>
    <w:link w:val="CommentSubject"/>
    <w:uiPriority w:val="99"/>
    <w:semiHidden/>
    <w:rsid w:val="00AF2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7EB41-1575-4659-A324-F98CEC42C7C9}">
  <ds:schemaRefs>
    <ds:schemaRef ds:uri="http://schemas.microsoft.com/sharepoint/v3/contenttype/forms"/>
  </ds:schemaRefs>
</ds:datastoreItem>
</file>

<file path=customXml/itemProps2.xml><?xml version="1.0" encoding="utf-8"?>
<ds:datastoreItem xmlns:ds="http://schemas.openxmlformats.org/officeDocument/2006/customXml" ds:itemID="{C59D5991-5920-43E5-8495-4896CA4B5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197EA3-F325-4DA9-897E-80FC1D6B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IHP 525 Module Four Problem Set</dc:title>
  <dc:creator>Feloney, Abigail</dc:creator>
  <cp:lastModifiedBy>Chandrasekar Velusamy</cp:lastModifiedBy>
  <cp:revision>4</cp:revision>
  <dcterms:created xsi:type="dcterms:W3CDTF">2019-02-08T14:36:00Z</dcterms:created>
  <dcterms:modified xsi:type="dcterms:W3CDTF">2020-06-30T14:26:00Z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