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079B" w:rsidRDefault="00CC079B" w:rsidP="00CC079B">
      <w:pPr>
        <w:jc w:val="center"/>
      </w:pPr>
      <w:r>
        <w:rPr>
          <w:noProof/>
        </w:rPr>
        <w:drawing>
          <wp:inline distT="0" distB="0" distL="0" distR="0" wp14:anchorId="2123658B" wp14:editId="65FB5A03">
            <wp:extent cx="2743200" cy="411480"/>
            <wp:effectExtent l="0" t="0" r="0" b="7620"/>
            <wp:docPr id="1" name="image2.jpg" descr="SNHU logo"/>
            <wp:cNvGraphicFramePr/>
            <a:graphic xmlns:a="http://schemas.openxmlformats.org/drawingml/2006/main">
              <a:graphicData uri="http://schemas.openxmlformats.org/drawingml/2006/picture">
                <pic:pic xmlns:pic="http://schemas.openxmlformats.org/drawingml/2006/picture">
                  <pic:nvPicPr>
                    <pic:cNvPr id="0" name="image2.jpg" descr="MP_SNHU_withQuill_Horizstack"/>
                    <pic:cNvPicPr preferRelativeResize="0"/>
                  </pic:nvPicPr>
                  <pic:blipFill>
                    <a:blip r:embed="rId11"/>
                    <a:srcRect/>
                    <a:stretch>
                      <a:fillRect/>
                    </a:stretch>
                  </pic:blipFill>
                  <pic:spPr>
                    <a:xfrm>
                      <a:off x="0" y="0"/>
                      <a:ext cx="2743200" cy="411480"/>
                    </a:xfrm>
                    <a:prstGeom prst="rect">
                      <a:avLst/>
                    </a:prstGeom>
                    <a:ln/>
                  </pic:spPr>
                </pic:pic>
              </a:graphicData>
            </a:graphic>
          </wp:inline>
        </w:drawing>
      </w:r>
    </w:p>
    <w:p w:rsidR="000A0CE1" w:rsidRPr="00AF3322" w:rsidRDefault="00670C1B" w:rsidP="00AF3322">
      <w:pPr>
        <w:pStyle w:val="Heading1"/>
      </w:pPr>
      <w:r>
        <w:t xml:space="preserve">SNHU 107 </w:t>
      </w:r>
      <w:r w:rsidR="00AF3322" w:rsidRPr="00AF3322">
        <w:t>Final Project II</w:t>
      </w:r>
      <w:r w:rsidR="00C15DB1" w:rsidRPr="00AF3322">
        <w:t>: Academic Success Plan Template</w:t>
      </w:r>
    </w:p>
    <w:p w:rsidR="000A0CE1" w:rsidRPr="00B9436C" w:rsidRDefault="00C15DB1">
      <w:pPr>
        <w:spacing w:before="280"/>
        <w:rPr>
          <w:color w:val="auto"/>
        </w:rPr>
      </w:pPr>
      <w:r>
        <w:t>This templa</w:t>
      </w:r>
      <w:r w:rsidR="005E74A8">
        <w:t>te can be customized to your</w:t>
      </w:r>
      <w:r>
        <w:t xml:space="preserve"> liking, but </w:t>
      </w:r>
      <w:r>
        <w:rPr>
          <w:b/>
        </w:rPr>
        <w:t>all sections are required</w:t>
      </w:r>
      <w:r>
        <w:t xml:space="preserve"> in order to receive scores on the critical elements of </w:t>
      </w:r>
      <w:r w:rsidR="00B9436C">
        <w:rPr>
          <w:color w:val="auto"/>
        </w:rPr>
        <w:t>the</w:t>
      </w:r>
      <w:r w:rsidRPr="00B9436C">
        <w:rPr>
          <w:color w:val="auto"/>
        </w:rPr>
        <w:t xml:space="preserve"> </w:t>
      </w:r>
      <w:r w:rsidR="00B9436C">
        <w:rPr>
          <w:color w:val="auto"/>
        </w:rPr>
        <w:t>Final Project II</w:t>
      </w:r>
      <w:r w:rsidRPr="00B9436C">
        <w:rPr>
          <w:color w:val="auto"/>
        </w:rPr>
        <w:t xml:space="preserve"> Rubric. If you wish to </w:t>
      </w:r>
      <w:r w:rsidR="005E74A8">
        <w:rPr>
          <w:color w:val="auto"/>
        </w:rPr>
        <w:t xml:space="preserve">use a modified template, </w:t>
      </w:r>
      <w:r w:rsidRPr="00B9436C">
        <w:rPr>
          <w:color w:val="auto"/>
        </w:rPr>
        <w:t>have your instructor approve an early draft.</w:t>
      </w:r>
    </w:p>
    <w:p w:rsidR="00AF3322" w:rsidRDefault="00AF3322">
      <w:r>
        <w:t xml:space="preserve">Name: </w:t>
      </w:r>
    </w:p>
    <w:p w:rsidR="00AF3322" w:rsidRPr="00AF3322" w:rsidRDefault="00C15DB1">
      <w:pPr>
        <w:rPr>
          <w:color w:val="auto"/>
        </w:rPr>
      </w:pPr>
      <w:r w:rsidRPr="00AF3322">
        <w:rPr>
          <w:color w:val="auto"/>
        </w:rPr>
        <w:t xml:space="preserve">Student ID: </w:t>
      </w:r>
    </w:p>
    <w:p w:rsidR="00AF3322" w:rsidRPr="00AF3322" w:rsidRDefault="00C15DB1">
      <w:pPr>
        <w:rPr>
          <w:color w:val="auto"/>
        </w:rPr>
      </w:pPr>
      <w:r w:rsidRPr="00AF3322">
        <w:rPr>
          <w:color w:val="auto"/>
        </w:rPr>
        <w:t xml:space="preserve">Program(s) of Study (Major): </w:t>
      </w:r>
    </w:p>
    <w:p w:rsidR="000A0CE1" w:rsidRDefault="00AF3322">
      <w:r>
        <w:t xml:space="preserve">Anticipated Graduation Date: </w:t>
      </w:r>
    </w:p>
    <w:p w:rsidR="00153D2C" w:rsidRPr="00AF3322" w:rsidRDefault="00153D2C">
      <w:pPr>
        <w:rPr>
          <w:color w:val="auto"/>
        </w:rPr>
      </w:pPr>
    </w:p>
    <w:p w:rsidR="000A0CE1" w:rsidRPr="00B9436C" w:rsidRDefault="00B9436C" w:rsidP="00B9436C">
      <w:pPr>
        <w:pStyle w:val="Heading2"/>
      </w:pPr>
      <w:r w:rsidRPr="00B9436C">
        <w:t>Section</w:t>
      </w:r>
      <w:r w:rsidR="00C15DB1" w:rsidRPr="00B9436C">
        <w:t xml:space="preserve"> I</w:t>
      </w:r>
      <w:r w:rsidRPr="00B9436C">
        <w:t>:</w:t>
      </w:r>
      <w:r w:rsidR="00C15DB1" w:rsidRPr="00B9436C">
        <w:t xml:space="preserve"> Time Management Plan</w:t>
      </w:r>
    </w:p>
    <w:p w:rsidR="000A0CE1" w:rsidRPr="00153D2C" w:rsidRDefault="00C15DB1">
      <w:pPr>
        <w:spacing w:before="280"/>
        <w:rPr>
          <w:szCs w:val="24"/>
        </w:rPr>
      </w:pPr>
      <w:r w:rsidRPr="00153D2C">
        <w:rPr>
          <w:szCs w:val="24"/>
        </w:rPr>
        <w:t>Time Management Plan: Sample Weekly Timetable</w:t>
      </w:r>
    </w:p>
    <w:p w:rsidR="000A0CE1" w:rsidRDefault="00C15DB1">
      <w:pPr>
        <w:spacing w:before="280"/>
      </w:pPr>
      <w:r>
        <w:t xml:space="preserve">Use </w:t>
      </w:r>
      <w:r w:rsidR="00153D2C">
        <w:t>the</w:t>
      </w:r>
      <w:r>
        <w:t xml:space="preserve"> table</w:t>
      </w:r>
      <w:r w:rsidR="00153D2C">
        <w:t xml:space="preserve"> below</w:t>
      </w:r>
      <w:r>
        <w:t xml:space="preserve"> to input</w:t>
      </w:r>
      <w:bookmarkStart w:id="0" w:name="_GoBack"/>
      <w:bookmarkEnd w:id="0"/>
      <w:r>
        <w:t xml:space="preserve"> the following:</w:t>
      </w:r>
    </w:p>
    <w:p w:rsidR="000A0CE1" w:rsidRDefault="00153D2C" w:rsidP="00032419">
      <w:pPr>
        <w:pStyle w:val="ListBullet"/>
      </w:pPr>
      <w:r>
        <w:t xml:space="preserve">Common, </w:t>
      </w:r>
      <w:r w:rsidRPr="00032419">
        <w:t>non</w:t>
      </w:r>
      <w:r>
        <w:t>-school-</w:t>
      </w:r>
      <w:r w:rsidR="00C15DB1">
        <w:t>related</w:t>
      </w:r>
      <w:r>
        <w:t xml:space="preserve"> </w:t>
      </w:r>
      <w:r w:rsidRPr="00153D2C">
        <w:rPr>
          <w:b/>
        </w:rPr>
        <w:t>commitments</w:t>
      </w:r>
      <w:r>
        <w:t>. These may include sleep—</w:t>
      </w:r>
      <w:r w:rsidR="00C15DB1">
        <w:t>yes, sched</w:t>
      </w:r>
      <w:r>
        <w:t>uling your sleep is important—</w:t>
      </w:r>
      <w:r w:rsidR="00C15DB1">
        <w:t>work schedules, meals and meal preparation, community acti</w:t>
      </w:r>
      <w:r>
        <w:t>vities, social commitments, and so on.</w:t>
      </w:r>
    </w:p>
    <w:p w:rsidR="000A0CE1" w:rsidRDefault="00C15DB1" w:rsidP="00032419">
      <w:pPr>
        <w:pStyle w:val="ListBullet"/>
      </w:pPr>
      <w:r>
        <w:rPr>
          <w:b/>
        </w:rPr>
        <w:t>Dedicated time</w:t>
      </w:r>
      <w:r>
        <w:t xml:space="preserve"> for study and assignments in your courses. Keep in </w:t>
      </w:r>
      <w:r w:rsidR="00153D2C">
        <w:t>mind that</w:t>
      </w:r>
      <w:r>
        <w:t xml:space="preserve"> you </w:t>
      </w:r>
      <w:r w:rsidR="00153D2C">
        <w:t>should plan</w:t>
      </w:r>
      <w:r>
        <w:t xml:space="preserve"> on </w:t>
      </w:r>
      <w:r>
        <w:rPr>
          <w:b/>
        </w:rPr>
        <w:t xml:space="preserve">14–15 hours per week </w:t>
      </w:r>
      <w:r>
        <w:t>for each course in which you are enrolled. Try to be specific a</w:t>
      </w:r>
      <w:r w:rsidR="00153D2C">
        <w:t xml:space="preserve">bout </w:t>
      </w:r>
      <w:r>
        <w:t>how you will use your school time</w:t>
      </w:r>
      <w:r w:rsidR="00153D2C">
        <w:t xml:space="preserve"> (e.g., “prepare discussion</w:t>
      </w:r>
      <w:r>
        <w:t xml:space="preserve"> post,” “complete module reading,” “plan for weekly assignments,” </w:t>
      </w:r>
      <w:r w:rsidR="00153D2C">
        <w:t>“check in with instructor”</w:t>
      </w:r>
      <w:r>
        <w:t xml:space="preserve">). You may wish to use the assignments for </w:t>
      </w:r>
      <w:r w:rsidR="00A40951">
        <w:t>the n</w:t>
      </w:r>
      <w:r>
        <w:t>ext</w:t>
      </w:r>
      <w:r w:rsidR="000F7BAD">
        <w:t xml:space="preserve"> module in this</w:t>
      </w:r>
      <w:r>
        <w:t xml:space="preserve"> example.</w:t>
      </w:r>
    </w:p>
    <w:p w:rsidR="000A0CE1" w:rsidRDefault="000A0CE1">
      <w:pPr>
        <w:spacing w:after="0"/>
        <w:rPr>
          <w:i/>
        </w:rPr>
      </w:pPr>
    </w:p>
    <w:p w:rsidR="000A0CE1" w:rsidRDefault="00C15DB1">
      <w:pPr>
        <w:spacing w:after="0"/>
        <w:rPr>
          <w:i/>
        </w:rPr>
      </w:pPr>
      <w:r>
        <w:rPr>
          <w:i/>
        </w:rPr>
        <w:t>You can split up the hours below into smaller increments by clicking in the table and adding a row above or below any of the cells.</w:t>
      </w:r>
    </w:p>
    <w:p w:rsidR="000A0CE1" w:rsidRPr="00EA0C56" w:rsidRDefault="00C15DB1" w:rsidP="00EA0C56">
      <w:pPr>
        <w:pStyle w:val="Heading3"/>
      </w:pPr>
      <w:r w:rsidRPr="00EA0C56">
        <w:t>Sample Time Schedule</w:t>
      </w:r>
    </w:p>
    <w:tbl>
      <w:tblPr>
        <w:tblStyle w:val="a"/>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le"/>
      </w:tblPr>
      <w:tblGrid>
        <w:gridCol w:w="1790"/>
        <w:gridCol w:w="1799"/>
        <w:gridCol w:w="1798"/>
        <w:gridCol w:w="1810"/>
        <w:gridCol w:w="1804"/>
        <w:gridCol w:w="1791"/>
        <w:gridCol w:w="1803"/>
        <w:gridCol w:w="1795"/>
      </w:tblGrid>
      <w:tr w:rsidR="000A0CE1" w:rsidTr="00632909">
        <w:trPr>
          <w:tblHeader/>
          <w:jc w:val="center"/>
        </w:trPr>
        <w:tc>
          <w:tcPr>
            <w:tcW w:w="1790" w:type="dxa"/>
          </w:tcPr>
          <w:p w:rsidR="000A0CE1" w:rsidRDefault="00C15DB1">
            <w:pPr>
              <w:spacing w:after="0"/>
              <w:contextualSpacing w:val="0"/>
              <w:jc w:val="center"/>
              <w:rPr>
                <w:b/>
              </w:rPr>
            </w:pPr>
            <w:r>
              <w:rPr>
                <w:b/>
              </w:rPr>
              <w:t>TIME BLOCK</w:t>
            </w:r>
          </w:p>
        </w:tc>
        <w:tc>
          <w:tcPr>
            <w:tcW w:w="1799" w:type="dxa"/>
          </w:tcPr>
          <w:p w:rsidR="000A0CE1" w:rsidRDefault="00C15DB1">
            <w:pPr>
              <w:spacing w:after="0"/>
              <w:contextualSpacing w:val="0"/>
              <w:jc w:val="center"/>
              <w:rPr>
                <w:b/>
              </w:rPr>
            </w:pPr>
            <w:r>
              <w:rPr>
                <w:b/>
              </w:rPr>
              <w:t>MONDAY</w:t>
            </w:r>
          </w:p>
        </w:tc>
        <w:tc>
          <w:tcPr>
            <w:tcW w:w="1798" w:type="dxa"/>
          </w:tcPr>
          <w:p w:rsidR="000A0CE1" w:rsidRDefault="00C15DB1">
            <w:pPr>
              <w:spacing w:after="0"/>
              <w:contextualSpacing w:val="0"/>
              <w:jc w:val="center"/>
              <w:rPr>
                <w:b/>
              </w:rPr>
            </w:pPr>
            <w:r>
              <w:rPr>
                <w:b/>
              </w:rPr>
              <w:t>TUESDAY</w:t>
            </w:r>
          </w:p>
        </w:tc>
        <w:tc>
          <w:tcPr>
            <w:tcW w:w="1810" w:type="dxa"/>
          </w:tcPr>
          <w:p w:rsidR="000A0CE1" w:rsidRDefault="00C15DB1">
            <w:pPr>
              <w:spacing w:after="0"/>
              <w:contextualSpacing w:val="0"/>
              <w:jc w:val="center"/>
              <w:rPr>
                <w:b/>
              </w:rPr>
            </w:pPr>
            <w:r>
              <w:rPr>
                <w:b/>
              </w:rPr>
              <w:t>WEDNESDAY</w:t>
            </w:r>
          </w:p>
        </w:tc>
        <w:tc>
          <w:tcPr>
            <w:tcW w:w="1804" w:type="dxa"/>
          </w:tcPr>
          <w:p w:rsidR="000A0CE1" w:rsidRDefault="00C15DB1">
            <w:pPr>
              <w:spacing w:after="0"/>
              <w:contextualSpacing w:val="0"/>
              <w:jc w:val="center"/>
              <w:rPr>
                <w:b/>
              </w:rPr>
            </w:pPr>
            <w:r>
              <w:rPr>
                <w:b/>
              </w:rPr>
              <w:t>THURSDAY</w:t>
            </w:r>
          </w:p>
        </w:tc>
        <w:tc>
          <w:tcPr>
            <w:tcW w:w="1791" w:type="dxa"/>
          </w:tcPr>
          <w:p w:rsidR="000A0CE1" w:rsidRDefault="00C15DB1">
            <w:pPr>
              <w:spacing w:after="0"/>
              <w:contextualSpacing w:val="0"/>
              <w:jc w:val="center"/>
              <w:rPr>
                <w:b/>
              </w:rPr>
            </w:pPr>
            <w:r>
              <w:rPr>
                <w:b/>
              </w:rPr>
              <w:t>FRIDAY</w:t>
            </w:r>
          </w:p>
        </w:tc>
        <w:tc>
          <w:tcPr>
            <w:tcW w:w="1803" w:type="dxa"/>
          </w:tcPr>
          <w:p w:rsidR="000A0CE1" w:rsidRDefault="00C15DB1">
            <w:pPr>
              <w:spacing w:after="0"/>
              <w:contextualSpacing w:val="0"/>
              <w:jc w:val="center"/>
              <w:rPr>
                <w:b/>
              </w:rPr>
            </w:pPr>
            <w:r>
              <w:rPr>
                <w:b/>
              </w:rPr>
              <w:t>SATURDAY</w:t>
            </w:r>
          </w:p>
        </w:tc>
        <w:tc>
          <w:tcPr>
            <w:tcW w:w="1795" w:type="dxa"/>
          </w:tcPr>
          <w:p w:rsidR="000A0CE1" w:rsidRDefault="00C15DB1">
            <w:pPr>
              <w:spacing w:after="0"/>
              <w:contextualSpacing w:val="0"/>
              <w:jc w:val="center"/>
              <w:rPr>
                <w:b/>
              </w:rPr>
            </w:pPr>
            <w:r>
              <w:rPr>
                <w:b/>
              </w:rPr>
              <w:t>SUNDAY</w:t>
            </w: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5:00</w:t>
            </w:r>
            <w:r w:rsidR="00AF3322">
              <w:rPr>
                <w:sz w:val="20"/>
                <w:szCs w:val="20"/>
              </w:rPr>
              <w:t>–</w:t>
            </w:r>
            <w:r>
              <w:rPr>
                <w:sz w:val="20"/>
                <w:szCs w:val="20"/>
              </w:rPr>
              <w:t>6:00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6:00</w:t>
            </w:r>
            <w:r w:rsidR="00AF3322">
              <w:rPr>
                <w:sz w:val="20"/>
                <w:szCs w:val="20"/>
              </w:rPr>
              <w:t>–</w:t>
            </w:r>
            <w:r>
              <w:rPr>
                <w:sz w:val="20"/>
                <w:szCs w:val="20"/>
              </w:rPr>
              <w:t>7:00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7:00</w:t>
            </w:r>
            <w:r w:rsidR="00AF3322">
              <w:rPr>
                <w:sz w:val="20"/>
                <w:szCs w:val="20"/>
              </w:rPr>
              <w:t>–</w:t>
            </w:r>
            <w:r>
              <w:rPr>
                <w:sz w:val="20"/>
                <w:szCs w:val="20"/>
              </w:rPr>
              <w:t>8:00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8:00</w:t>
            </w:r>
            <w:r w:rsidR="00AF3322">
              <w:rPr>
                <w:sz w:val="20"/>
                <w:szCs w:val="20"/>
              </w:rPr>
              <w:t>–</w:t>
            </w:r>
            <w:r>
              <w:rPr>
                <w:sz w:val="20"/>
                <w:szCs w:val="20"/>
              </w:rPr>
              <w:t>9:00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9:00</w:t>
            </w:r>
            <w:r w:rsidR="00AF3322">
              <w:rPr>
                <w:sz w:val="20"/>
                <w:szCs w:val="20"/>
              </w:rPr>
              <w:t>–</w:t>
            </w:r>
            <w:r>
              <w:rPr>
                <w:sz w:val="20"/>
                <w:szCs w:val="20"/>
              </w:rPr>
              <w:t>10:00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10:00</w:t>
            </w:r>
            <w:r w:rsidR="00AF3322">
              <w:rPr>
                <w:sz w:val="20"/>
                <w:szCs w:val="20"/>
              </w:rPr>
              <w:t>–</w:t>
            </w:r>
            <w:r>
              <w:rPr>
                <w:sz w:val="20"/>
                <w:szCs w:val="20"/>
              </w:rPr>
              <w:t>11:00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lastRenderedPageBreak/>
              <w:t>11:00</w:t>
            </w:r>
            <w:r w:rsidR="00AF3322">
              <w:rPr>
                <w:sz w:val="20"/>
                <w:szCs w:val="20"/>
              </w:rPr>
              <w:t>–</w:t>
            </w:r>
            <w:r>
              <w:rPr>
                <w:sz w:val="20"/>
                <w:szCs w:val="20"/>
              </w:rPr>
              <w:t>12:00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12:00</w:t>
            </w:r>
            <w:r w:rsidR="00AF3322">
              <w:rPr>
                <w:sz w:val="20"/>
                <w:szCs w:val="20"/>
              </w:rPr>
              <w:t>–</w:t>
            </w:r>
            <w:r>
              <w:rPr>
                <w:sz w:val="20"/>
                <w:szCs w:val="20"/>
              </w:rPr>
              <w:t>1:00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1:00</w:t>
            </w:r>
            <w:r w:rsidR="00AF3322">
              <w:rPr>
                <w:sz w:val="20"/>
                <w:szCs w:val="20"/>
              </w:rPr>
              <w:t>–</w:t>
            </w:r>
            <w:r>
              <w:rPr>
                <w:sz w:val="20"/>
                <w:szCs w:val="20"/>
              </w:rPr>
              <w:t>2:00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2:00</w:t>
            </w:r>
            <w:r w:rsidR="00AF3322">
              <w:rPr>
                <w:sz w:val="20"/>
                <w:szCs w:val="20"/>
              </w:rPr>
              <w:t>–</w:t>
            </w:r>
            <w:r>
              <w:rPr>
                <w:sz w:val="20"/>
                <w:szCs w:val="20"/>
              </w:rPr>
              <w:t>3:00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3:00</w:t>
            </w:r>
            <w:r w:rsidR="00AF3322">
              <w:rPr>
                <w:sz w:val="20"/>
                <w:szCs w:val="20"/>
              </w:rPr>
              <w:t>–</w:t>
            </w:r>
            <w:r>
              <w:rPr>
                <w:sz w:val="20"/>
                <w:szCs w:val="20"/>
              </w:rPr>
              <w:t>4:00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4:00</w:t>
            </w:r>
            <w:r w:rsidR="00AF3322">
              <w:rPr>
                <w:sz w:val="20"/>
                <w:szCs w:val="20"/>
              </w:rPr>
              <w:t>–</w:t>
            </w:r>
            <w:r>
              <w:rPr>
                <w:sz w:val="20"/>
                <w:szCs w:val="20"/>
              </w:rPr>
              <w:t>5:00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5:00</w:t>
            </w:r>
            <w:r w:rsidR="00AF3322">
              <w:rPr>
                <w:sz w:val="20"/>
                <w:szCs w:val="20"/>
              </w:rPr>
              <w:t>–</w:t>
            </w:r>
            <w:r>
              <w:rPr>
                <w:sz w:val="20"/>
                <w:szCs w:val="20"/>
              </w:rPr>
              <w:t>6:00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6:00</w:t>
            </w:r>
            <w:r w:rsidR="00AF3322">
              <w:rPr>
                <w:sz w:val="20"/>
                <w:szCs w:val="20"/>
              </w:rPr>
              <w:t>–</w:t>
            </w:r>
            <w:r>
              <w:rPr>
                <w:sz w:val="20"/>
                <w:szCs w:val="20"/>
              </w:rPr>
              <w:t>7:00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7:00</w:t>
            </w:r>
            <w:r w:rsidR="00AF3322">
              <w:rPr>
                <w:sz w:val="20"/>
                <w:szCs w:val="20"/>
              </w:rPr>
              <w:t>–</w:t>
            </w:r>
            <w:r>
              <w:rPr>
                <w:sz w:val="20"/>
                <w:szCs w:val="20"/>
              </w:rPr>
              <w:t>8:00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8:00</w:t>
            </w:r>
            <w:r w:rsidR="00AF3322">
              <w:rPr>
                <w:sz w:val="20"/>
                <w:szCs w:val="20"/>
              </w:rPr>
              <w:t>–</w:t>
            </w:r>
            <w:r>
              <w:rPr>
                <w:sz w:val="20"/>
                <w:szCs w:val="20"/>
              </w:rPr>
              <w:t>9:00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9:00</w:t>
            </w:r>
            <w:r w:rsidR="00AF3322">
              <w:rPr>
                <w:sz w:val="20"/>
                <w:szCs w:val="20"/>
              </w:rPr>
              <w:t>–</w:t>
            </w:r>
            <w:r>
              <w:rPr>
                <w:sz w:val="20"/>
                <w:szCs w:val="20"/>
              </w:rPr>
              <w:t>10:00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10:00</w:t>
            </w:r>
            <w:r w:rsidR="00AF3322">
              <w:rPr>
                <w:sz w:val="20"/>
                <w:szCs w:val="20"/>
              </w:rPr>
              <w:t>–</w:t>
            </w:r>
            <w:r>
              <w:rPr>
                <w:sz w:val="20"/>
                <w:szCs w:val="20"/>
              </w:rPr>
              <w:t>11:00 p.m.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11:00</w:t>
            </w:r>
            <w:r w:rsidR="00AF3322">
              <w:rPr>
                <w:sz w:val="20"/>
                <w:szCs w:val="20"/>
              </w:rPr>
              <w:t>–</w:t>
            </w:r>
            <w:r>
              <w:rPr>
                <w:sz w:val="20"/>
                <w:szCs w:val="20"/>
              </w:rPr>
              <w:t>12:00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12:00</w:t>
            </w:r>
            <w:r w:rsidR="00AF3322">
              <w:rPr>
                <w:sz w:val="20"/>
                <w:szCs w:val="20"/>
              </w:rPr>
              <w:t>–</w:t>
            </w:r>
            <w:r>
              <w:rPr>
                <w:sz w:val="20"/>
                <w:szCs w:val="20"/>
              </w:rPr>
              <w:t>1:00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1:00</w:t>
            </w:r>
            <w:r w:rsidR="00AF3322">
              <w:rPr>
                <w:sz w:val="20"/>
                <w:szCs w:val="20"/>
              </w:rPr>
              <w:t>–</w:t>
            </w:r>
            <w:r>
              <w:rPr>
                <w:sz w:val="20"/>
                <w:szCs w:val="20"/>
              </w:rPr>
              <w:t>2:00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2:00</w:t>
            </w:r>
            <w:r w:rsidR="00AF3322">
              <w:rPr>
                <w:sz w:val="20"/>
                <w:szCs w:val="20"/>
              </w:rPr>
              <w:t>–</w:t>
            </w:r>
            <w:r>
              <w:rPr>
                <w:sz w:val="20"/>
                <w:szCs w:val="20"/>
              </w:rPr>
              <w:t>3:00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3:00</w:t>
            </w:r>
            <w:r w:rsidR="00AF3322">
              <w:rPr>
                <w:sz w:val="20"/>
                <w:szCs w:val="20"/>
              </w:rPr>
              <w:t>–</w:t>
            </w:r>
            <w:r>
              <w:rPr>
                <w:sz w:val="20"/>
                <w:szCs w:val="20"/>
              </w:rPr>
              <w:t>4:00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r w:rsidR="000A0CE1" w:rsidTr="00632909">
        <w:trPr>
          <w:tblHeader/>
          <w:jc w:val="center"/>
        </w:trPr>
        <w:tc>
          <w:tcPr>
            <w:tcW w:w="1790" w:type="dxa"/>
            <w:vAlign w:val="center"/>
          </w:tcPr>
          <w:p w:rsidR="000A0CE1" w:rsidRDefault="00C15DB1">
            <w:pPr>
              <w:spacing w:after="0"/>
              <w:contextualSpacing w:val="0"/>
              <w:rPr>
                <w:sz w:val="20"/>
                <w:szCs w:val="20"/>
              </w:rPr>
            </w:pPr>
            <w:r>
              <w:rPr>
                <w:sz w:val="20"/>
                <w:szCs w:val="20"/>
              </w:rPr>
              <w:t>4:00</w:t>
            </w:r>
            <w:r w:rsidR="00AF3322">
              <w:rPr>
                <w:sz w:val="20"/>
                <w:szCs w:val="20"/>
              </w:rPr>
              <w:t>–</w:t>
            </w:r>
            <w:r>
              <w:rPr>
                <w:sz w:val="20"/>
                <w:szCs w:val="20"/>
              </w:rPr>
              <w:t>5:00 a.m.</w:t>
            </w:r>
          </w:p>
        </w:tc>
        <w:tc>
          <w:tcPr>
            <w:tcW w:w="1799" w:type="dxa"/>
            <w:vAlign w:val="center"/>
          </w:tcPr>
          <w:p w:rsidR="000A0CE1" w:rsidRDefault="000A0CE1">
            <w:pPr>
              <w:spacing w:after="0"/>
              <w:contextualSpacing w:val="0"/>
              <w:jc w:val="center"/>
              <w:rPr>
                <w:sz w:val="20"/>
                <w:szCs w:val="20"/>
              </w:rPr>
            </w:pPr>
          </w:p>
        </w:tc>
        <w:tc>
          <w:tcPr>
            <w:tcW w:w="1798" w:type="dxa"/>
            <w:vAlign w:val="center"/>
          </w:tcPr>
          <w:p w:rsidR="000A0CE1" w:rsidRDefault="000A0CE1">
            <w:pPr>
              <w:spacing w:after="0"/>
              <w:contextualSpacing w:val="0"/>
              <w:jc w:val="center"/>
              <w:rPr>
                <w:sz w:val="20"/>
                <w:szCs w:val="20"/>
              </w:rPr>
            </w:pPr>
          </w:p>
        </w:tc>
        <w:tc>
          <w:tcPr>
            <w:tcW w:w="1810" w:type="dxa"/>
            <w:vAlign w:val="center"/>
          </w:tcPr>
          <w:p w:rsidR="000A0CE1" w:rsidRDefault="000A0CE1">
            <w:pPr>
              <w:spacing w:after="0"/>
              <w:contextualSpacing w:val="0"/>
              <w:jc w:val="center"/>
              <w:rPr>
                <w:sz w:val="20"/>
                <w:szCs w:val="20"/>
              </w:rPr>
            </w:pPr>
          </w:p>
        </w:tc>
        <w:tc>
          <w:tcPr>
            <w:tcW w:w="1804" w:type="dxa"/>
            <w:vAlign w:val="center"/>
          </w:tcPr>
          <w:p w:rsidR="000A0CE1" w:rsidRDefault="000A0CE1">
            <w:pPr>
              <w:spacing w:after="0"/>
              <w:contextualSpacing w:val="0"/>
              <w:jc w:val="center"/>
              <w:rPr>
                <w:sz w:val="20"/>
                <w:szCs w:val="20"/>
              </w:rPr>
            </w:pPr>
          </w:p>
        </w:tc>
        <w:tc>
          <w:tcPr>
            <w:tcW w:w="1791" w:type="dxa"/>
            <w:vAlign w:val="center"/>
          </w:tcPr>
          <w:p w:rsidR="000A0CE1" w:rsidRDefault="000A0CE1">
            <w:pPr>
              <w:spacing w:after="0"/>
              <w:contextualSpacing w:val="0"/>
              <w:jc w:val="center"/>
              <w:rPr>
                <w:sz w:val="20"/>
                <w:szCs w:val="20"/>
              </w:rPr>
            </w:pPr>
          </w:p>
        </w:tc>
        <w:tc>
          <w:tcPr>
            <w:tcW w:w="1803" w:type="dxa"/>
            <w:vAlign w:val="center"/>
          </w:tcPr>
          <w:p w:rsidR="000A0CE1" w:rsidRDefault="000A0CE1">
            <w:pPr>
              <w:spacing w:after="0"/>
              <w:contextualSpacing w:val="0"/>
              <w:jc w:val="center"/>
              <w:rPr>
                <w:sz w:val="20"/>
                <w:szCs w:val="20"/>
              </w:rPr>
            </w:pPr>
          </w:p>
        </w:tc>
        <w:tc>
          <w:tcPr>
            <w:tcW w:w="1795" w:type="dxa"/>
            <w:vAlign w:val="center"/>
          </w:tcPr>
          <w:p w:rsidR="000A0CE1" w:rsidRDefault="000A0CE1">
            <w:pPr>
              <w:spacing w:after="0"/>
              <w:contextualSpacing w:val="0"/>
              <w:jc w:val="center"/>
              <w:rPr>
                <w:sz w:val="20"/>
                <w:szCs w:val="20"/>
              </w:rPr>
            </w:pPr>
          </w:p>
        </w:tc>
      </w:tr>
    </w:tbl>
    <w:p w:rsidR="000A0CE1" w:rsidRDefault="000A0CE1">
      <w:pPr>
        <w:spacing w:after="0"/>
      </w:pPr>
    </w:p>
    <w:p w:rsidR="000A0CE1" w:rsidRDefault="00C15DB1" w:rsidP="00EA0C56">
      <w:pPr>
        <w:pStyle w:val="Heading3"/>
      </w:pPr>
      <w:r>
        <w:t>Time Management Plan: Identify Black Holes</w:t>
      </w:r>
    </w:p>
    <w:p w:rsidR="000A0CE1" w:rsidRDefault="00C15DB1">
      <w:pPr>
        <w:spacing w:after="0"/>
      </w:pPr>
      <w:r>
        <w:t xml:space="preserve">After completing the sample weekly schedule above, take a moment </w:t>
      </w:r>
      <w:r w:rsidR="000F7BAD">
        <w:t>to</w:t>
      </w:r>
      <w:r>
        <w:t xml:space="preserve"> reflect on the possible “black holes” that may impact your time schedule (e.g., unplanned appointments, procrastination, Facebook or other social networking sites, interruptions with children). As your text</w:t>
      </w:r>
      <w:r w:rsidR="000F7BAD">
        <w:t xml:space="preserve">book noted, ". . . </w:t>
      </w:r>
      <w:r>
        <w:t xml:space="preserve">most people find that they're spending time on a lot of activities that just don't matter very much" (Feldman, 2014, p. 36). In the section below, identify </w:t>
      </w:r>
      <w:r w:rsidR="000F7BAD">
        <w:rPr>
          <w:b/>
        </w:rPr>
        <w:t xml:space="preserve">one or two black holes </w:t>
      </w:r>
      <w:r>
        <w:t>and provide a brief description (</w:t>
      </w:r>
      <w:r w:rsidR="00670C1B">
        <w:t>one to two</w:t>
      </w:r>
      <w:r>
        <w:t xml:space="preserve"> paragraphs, using complete sentences) on how the black hole may impact your schedule and how you will reduce disruptions.</w:t>
      </w:r>
    </w:p>
    <w:p w:rsidR="000A0CE1" w:rsidRDefault="000A0CE1">
      <w:pPr>
        <w:spacing w:after="0"/>
      </w:pPr>
    </w:p>
    <w:p w:rsidR="000A0CE1" w:rsidRPr="00EA0C56" w:rsidRDefault="000F7BAD">
      <w:pPr>
        <w:spacing w:after="0"/>
        <w:rPr>
          <w:szCs w:val="24"/>
        </w:rPr>
      </w:pPr>
      <w:r w:rsidRPr="00EA0C56">
        <w:rPr>
          <w:szCs w:val="24"/>
        </w:rPr>
        <w:t>Black Holes</w:t>
      </w:r>
      <w:r w:rsidR="00C15DB1" w:rsidRPr="00EA0C56">
        <w:rPr>
          <w:szCs w:val="24"/>
        </w:rPr>
        <w:t xml:space="preserve"> Reflection:</w:t>
      </w:r>
      <w:r w:rsidRPr="00EA0C56">
        <w:rPr>
          <w:szCs w:val="24"/>
        </w:rPr>
        <w:t xml:space="preserve"> </w:t>
      </w:r>
    </w:p>
    <w:p w:rsidR="000F7BAD" w:rsidRPr="000F7BAD" w:rsidRDefault="000F7BAD">
      <w:pPr>
        <w:spacing w:after="0"/>
        <w:rPr>
          <w:szCs w:val="24"/>
        </w:rPr>
      </w:pPr>
    </w:p>
    <w:p w:rsidR="000F7BAD" w:rsidRDefault="000F7BAD">
      <w:pPr>
        <w:rPr>
          <w:b/>
          <w:sz w:val="24"/>
          <w:szCs w:val="28"/>
        </w:rPr>
      </w:pPr>
      <w:bookmarkStart w:id="1" w:name="_gjdgxs" w:colFirst="0" w:colLast="0"/>
      <w:bookmarkEnd w:id="1"/>
      <w:r>
        <w:br w:type="page"/>
      </w:r>
    </w:p>
    <w:p w:rsidR="000A0CE1" w:rsidRDefault="00B9436C" w:rsidP="00B9436C">
      <w:pPr>
        <w:pStyle w:val="Heading2"/>
      </w:pPr>
      <w:r>
        <w:lastRenderedPageBreak/>
        <w:t>Section II:</w:t>
      </w:r>
      <w:r w:rsidR="00C15DB1">
        <w:t xml:space="preserve"> Academic Mission Statement and Goals</w:t>
      </w:r>
    </w:p>
    <w:p w:rsidR="000A0CE1" w:rsidRDefault="00C15DB1" w:rsidP="00EA0C56">
      <w:pPr>
        <w:pStyle w:val="Heading3"/>
      </w:pPr>
      <w:r>
        <w:t>Revision of Mission Statement and Academic Goals</w:t>
      </w:r>
    </w:p>
    <w:p w:rsidR="00B96529" w:rsidRDefault="000F7BAD" w:rsidP="00720FF9">
      <w:pPr>
        <w:spacing w:before="240"/>
      </w:pPr>
      <w:r>
        <w:t>Below, i</w:t>
      </w:r>
      <w:r w:rsidR="00C15DB1">
        <w:t xml:space="preserve">nclude a </w:t>
      </w:r>
      <w:r w:rsidR="00C15DB1" w:rsidRPr="00DD36C2">
        <w:rPr>
          <w:b/>
        </w:rPr>
        <w:t>revision</w:t>
      </w:r>
      <w:r w:rsidR="00C15DB1">
        <w:t xml:space="preserve"> of your academic mission statement and short-term goals from </w:t>
      </w:r>
      <w:r>
        <w:rPr>
          <w:b/>
        </w:rPr>
        <w:t>Final Project I</w:t>
      </w:r>
      <w:r w:rsidR="00C15DB1">
        <w:t>, which you submitted in Module Five. Use your “how to use rubric feedback for growth” skills</w:t>
      </w:r>
      <w:r>
        <w:t>,</w:t>
      </w:r>
      <w:r w:rsidR="00C15DB1">
        <w:t xml:space="preserve"> and make sure you are considering the feedback you received from your instructor. Also be sure to clean up any written errors in the submission. If you wish to refocus your mission statement, </w:t>
      </w:r>
      <w:r w:rsidR="00B96529">
        <w:t xml:space="preserve">you are encouraged to do so here. </w:t>
      </w:r>
    </w:p>
    <w:p w:rsidR="00994501" w:rsidRDefault="008912D7" w:rsidP="00720FF9">
      <w:pPr>
        <w:spacing w:before="240"/>
      </w:pPr>
      <w:r w:rsidRPr="008912D7">
        <w:t>R</w:t>
      </w:r>
      <w:r>
        <w:t>evised Mission S</w:t>
      </w:r>
      <w:r w:rsidR="00B96529" w:rsidRPr="008912D7">
        <w:t>tatement</w:t>
      </w:r>
      <w:r>
        <w:t>:</w:t>
      </w:r>
      <w:r w:rsidR="00994501" w:rsidDel="00994501">
        <w:t xml:space="preserve"> </w:t>
      </w:r>
    </w:p>
    <w:p w:rsidR="000A0CE1" w:rsidRDefault="008912D7" w:rsidP="00720FF9">
      <w:pPr>
        <w:spacing w:before="240"/>
      </w:pPr>
      <w:r>
        <w:t>Revised A</w:t>
      </w:r>
      <w:r w:rsidR="00B96529">
        <w:t>c</w:t>
      </w:r>
      <w:r>
        <w:t>ademic Goals:</w:t>
      </w:r>
    </w:p>
    <w:p w:rsidR="000A0CE1" w:rsidRDefault="00C15DB1" w:rsidP="00B9436C">
      <w:pPr>
        <w:pStyle w:val="Heading2"/>
      </w:pPr>
      <w:r>
        <w:t>S</w:t>
      </w:r>
      <w:r w:rsidR="00B9436C">
        <w:t xml:space="preserve">ection III: </w:t>
      </w:r>
      <w:r>
        <w:t>Social, Motivational, and Academic Support Strategies</w:t>
      </w:r>
    </w:p>
    <w:p w:rsidR="00B96529" w:rsidRDefault="00B96529" w:rsidP="00EA0C56">
      <w:pPr>
        <w:pStyle w:val="Heading3"/>
      </w:pPr>
      <w:r>
        <w:t>Strategy or Amenity Alignment and Importance</w:t>
      </w:r>
    </w:p>
    <w:p w:rsidR="00AF2421" w:rsidRPr="001816CC" w:rsidRDefault="00AF2421" w:rsidP="00AF2421">
      <w:pPr>
        <w:suppressAutoHyphens/>
      </w:pPr>
      <w:r w:rsidRPr="00243C66">
        <w:t>As you consider your mission statement, academic goals, and time management plan, identify three specific strategies or amenities (resources) you are going to utilize to help accomplish your goals. Consult the “Academic Support” menu link in your course for assistance identifying appropriate strategies or amenities.</w:t>
      </w:r>
    </w:p>
    <w:p w:rsidR="000A0CE1" w:rsidRDefault="00C15DB1">
      <w:pPr>
        <w:spacing w:after="0"/>
      </w:pPr>
      <w:r>
        <w:t xml:space="preserve">For </w:t>
      </w:r>
      <w:r>
        <w:rPr>
          <w:b/>
        </w:rPr>
        <w:t xml:space="preserve">each </w:t>
      </w:r>
      <w:r>
        <w:t>strategy or resource, explore the following:</w:t>
      </w:r>
    </w:p>
    <w:p w:rsidR="000A0CE1" w:rsidRDefault="000A0CE1">
      <w:pPr>
        <w:spacing w:after="0"/>
      </w:pPr>
    </w:p>
    <w:p w:rsidR="000A0CE1" w:rsidRDefault="00C15DB1" w:rsidP="00393379">
      <w:pPr>
        <w:pStyle w:val="List"/>
      </w:pPr>
      <w:r>
        <w:t xml:space="preserve">Identify the </w:t>
      </w:r>
      <w:r w:rsidRPr="00393379">
        <w:t>strategy</w:t>
      </w:r>
      <w:r>
        <w:t xml:space="preserve"> or </w:t>
      </w:r>
      <w:r w:rsidRPr="00393379">
        <w:t>amenity</w:t>
      </w:r>
      <w:r>
        <w:t xml:space="preserve"> and how it aligns with your mission statement, academic goals, </w:t>
      </w:r>
      <w:r w:rsidR="00994501">
        <w:t>and time management plan assignments.</w:t>
      </w:r>
    </w:p>
    <w:p w:rsidR="00B96529" w:rsidRDefault="00C15DB1" w:rsidP="00393379">
      <w:pPr>
        <w:pStyle w:val="List"/>
      </w:pPr>
      <w:r>
        <w:t xml:space="preserve">Why is this strategy or amenity important for your academic success in an online environment? How will this help you address your specific social, motivational, and/or academic needs? </w:t>
      </w:r>
    </w:p>
    <w:p w:rsidR="000A0CE1" w:rsidRDefault="000A0CE1">
      <w:pPr>
        <w:spacing w:after="0"/>
        <w:rPr>
          <w:b/>
        </w:rPr>
      </w:pPr>
    </w:p>
    <w:p w:rsidR="000A0CE1" w:rsidRDefault="00B96529">
      <w:pPr>
        <w:spacing w:after="0"/>
      </w:pPr>
      <w:r>
        <w:t xml:space="preserve">Name of Strategy or Amenity </w:t>
      </w:r>
      <w:r w:rsidR="00670C1B">
        <w:t>One</w:t>
      </w:r>
      <w:r w:rsidR="00C15DB1">
        <w:t xml:space="preserve">: </w:t>
      </w:r>
    </w:p>
    <w:p w:rsidR="000A0CE1" w:rsidRPr="00B9436C" w:rsidRDefault="00B96529">
      <w:pPr>
        <w:spacing w:after="0"/>
        <w:rPr>
          <w:color w:val="auto"/>
        </w:rPr>
      </w:pPr>
      <w:r>
        <w:t>How it aligns with your</w:t>
      </w:r>
      <w:r w:rsidR="00C15DB1">
        <w:t xml:space="preserve"> mission statement, academic goals, </w:t>
      </w:r>
      <w:r w:rsidR="00994501">
        <w:t>and time management plan assignments</w:t>
      </w:r>
      <w:r w:rsidR="00C15DB1" w:rsidRPr="00B9436C">
        <w:rPr>
          <w:color w:val="auto"/>
        </w:rPr>
        <w:t xml:space="preserve">: </w:t>
      </w:r>
    </w:p>
    <w:p w:rsidR="000A0CE1" w:rsidRPr="00B9436C" w:rsidRDefault="00B96529">
      <w:pPr>
        <w:spacing w:after="0"/>
        <w:rPr>
          <w:color w:val="auto"/>
        </w:rPr>
      </w:pPr>
      <w:r>
        <w:rPr>
          <w:color w:val="auto"/>
        </w:rPr>
        <w:t>Why it is important to your</w:t>
      </w:r>
      <w:r w:rsidR="00C15DB1" w:rsidRPr="00B9436C">
        <w:rPr>
          <w:color w:val="auto"/>
        </w:rPr>
        <w:t xml:space="preserve"> academic success in an online environment: </w:t>
      </w:r>
    </w:p>
    <w:p w:rsidR="000A0CE1" w:rsidRDefault="000A0CE1">
      <w:pPr>
        <w:spacing w:after="0"/>
      </w:pPr>
    </w:p>
    <w:p w:rsidR="00B96529" w:rsidRDefault="00B96529" w:rsidP="00B96529">
      <w:pPr>
        <w:spacing w:after="0"/>
      </w:pPr>
      <w:r>
        <w:t xml:space="preserve">Name of Strategy or Amenity </w:t>
      </w:r>
      <w:r w:rsidR="00670C1B">
        <w:t>Two</w:t>
      </w:r>
      <w:r>
        <w:t xml:space="preserve">: </w:t>
      </w:r>
    </w:p>
    <w:p w:rsidR="00B96529" w:rsidRPr="00B9436C" w:rsidRDefault="00B96529" w:rsidP="00B96529">
      <w:pPr>
        <w:spacing w:after="0"/>
        <w:rPr>
          <w:color w:val="auto"/>
        </w:rPr>
      </w:pPr>
      <w:r>
        <w:t xml:space="preserve">How it aligns with your mission statement, academic goals, </w:t>
      </w:r>
      <w:r w:rsidR="00994501">
        <w:t>and time management plan assignments</w:t>
      </w:r>
      <w:r w:rsidRPr="00B9436C">
        <w:rPr>
          <w:color w:val="auto"/>
        </w:rPr>
        <w:t xml:space="preserve">: </w:t>
      </w:r>
    </w:p>
    <w:p w:rsidR="00B96529" w:rsidRPr="00B9436C" w:rsidRDefault="00B96529" w:rsidP="00B96529">
      <w:pPr>
        <w:spacing w:after="0"/>
        <w:rPr>
          <w:color w:val="auto"/>
        </w:rPr>
      </w:pPr>
      <w:r>
        <w:rPr>
          <w:color w:val="auto"/>
        </w:rPr>
        <w:t>Why it is important to your</w:t>
      </w:r>
      <w:r w:rsidRPr="00B9436C">
        <w:rPr>
          <w:color w:val="auto"/>
        </w:rPr>
        <w:t xml:space="preserve"> academic success in an online environment: </w:t>
      </w:r>
    </w:p>
    <w:p w:rsidR="000A0CE1" w:rsidRDefault="000A0CE1">
      <w:pPr>
        <w:spacing w:after="0"/>
      </w:pPr>
    </w:p>
    <w:p w:rsidR="00B96529" w:rsidRDefault="00B96529" w:rsidP="00B96529">
      <w:pPr>
        <w:spacing w:after="0"/>
      </w:pPr>
      <w:r>
        <w:t xml:space="preserve">Name of Strategy or Amenity </w:t>
      </w:r>
      <w:r w:rsidR="00670C1B">
        <w:t>Three</w:t>
      </w:r>
      <w:r>
        <w:t xml:space="preserve">: </w:t>
      </w:r>
    </w:p>
    <w:p w:rsidR="00B96529" w:rsidRPr="00B9436C" w:rsidRDefault="00B96529" w:rsidP="00B96529">
      <w:pPr>
        <w:spacing w:after="0"/>
        <w:rPr>
          <w:color w:val="auto"/>
        </w:rPr>
      </w:pPr>
      <w:r>
        <w:t xml:space="preserve">How it aligns with your mission statement, academic goals, </w:t>
      </w:r>
      <w:r w:rsidR="00994501">
        <w:t>and time management plan assignments</w:t>
      </w:r>
      <w:r w:rsidRPr="00B9436C">
        <w:rPr>
          <w:color w:val="auto"/>
        </w:rPr>
        <w:t xml:space="preserve">: </w:t>
      </w:r>
    </w:p>
    <w:p w:rsidR="00B96529" w:rsidRDefault="00B96529">
      <w:r>
        <w:rPr>
          <w:color w:val="auto"/>
        </w:rPr>
        <w:t>Why it is important to your</w:t>
      </w:r>
      <w:r w:rsidRPr="00B9436C">
        <w:rPr>
          <w:color w:val="auto"/>
        </w:rPr>
        <w:t xml:space="preserve"> academic success in an online environment:</w:t>
      </w:r>
      <w:r w:rsidR="00994501" w:rsidRPr="00B9436C" w:rsidDel="00994501">
        <w:rPr>
          <w:color w:val="auto"/>
        </w:rPr>
        <w:t xml:space="preserve"> </w:t>
      </w:r>
    </w:p>
    <w:p w:rsidR="000A0CE1" w:rsidRDefault="00B9436C" w:rsidP="00720FF9">
      <w:pPr>
        <w:spacing w:after="0"/>
      </w:pPr>
      <w:r>
        <w:t>Section IV:</w:t>
      </w:r>
      <w:r w:rsidR="00C15DB1">
        <w:t xml:space="preserve"> Ownership of Online Success</w:t>
      </w:r>
    </w:p>
    <w:p w:rsidR="00B96529" w:rsidRDefault="00B96529" w:rsidP="00EA0C56">
      <w:pPr>
        <w:pStyle w:val="Heading3"/>
      </w:pPr>
      <w:r>
        <w:t>Ownership of Online Success: Ownership and Measurement</w:t>
      </w:r>
    </w:p>
    <w:p w:rsidR="000A0CE1" w:rsidRDefault="00B96529">
      <w:pPr>
        <w:spacing w:after="0"/>
      </w:pPr>
      <w:r>
        <w:lastRenderedPageBreak/>
        <w:t>Using the same strategies and a</w:t>
      </w:r>
      <w:r w:rsidR="00C15DB1">
        <w:t>menities you identified above</w:t>
      </w:r>
      <w:r>
        <w:t xml:space="preserve"> in section III</w:t>
      </w:r>
      <w:r w:rsidR="00C15DB1">
        <w:t>, answer the following:</w:t>
      </w:r>
    </w:p>
    <w:p w:rsidR="00B96529" w:rsidRDefault="00B96529">
      <w:pPr>
        <w:spacing w:after="0"/>
      </w:pPr>
    </w:p>
    <w:p w:rsidR="000A0CE1" w:rsidRDefault="00C15DB1" w:rsidP="00EA78B3">
      <w:pPr>
        <w:pStyle w:val="List2"/>
      </w:pPr>
      <w:r>
        <w:t xml:space="preserve">You </w:t>
      </w:r>
      <w:r w:rsidRPr="00EA78B3">
        <w:t>have</w:t>
      </w:r>
      <w:r>
        <w:t xml:space="preserve"> identified three specific strategies or amenities that will help you on your path to success. Now, think about your personal </w:t>
      </w:r>
      <w:r w:rsidRPr="00DD36C2">
        <w:rPr>
          <w:b/>
        </w:rPr>
        <w:t>ownership</w:t>
      </w:r>
      <w:r>
        <w:t xml:space="preserve"> </w:t>
      </w:r>
      <w:r w:rsidR="00EA0C56">
        <w:t>of</w:t>
      </w:r>
      <w:r>
        <w:t xml:space="preserve"> the</w:t>
      </w:r>
      <w:r w:rsidRPr="00DD36C2">
        <w:rPr>
          <w:i/>
        </w:rPr>
        <w:t xml:space="preserve"> </w:t>
      </w:r>
      <w:r w:rsidRPr="00EA0C56">
        <w:t>use</w:t>
      </w:r>
      <w:r>
        <w:t xml:space="preserve"> of the strategy or amenity and its importance to your academic, social, and/or motivational success or needs in an online environment. </w:t>
      </w:r>
      <w:r w:rsidR="00DD36C2">
        <w:t>Describe your plan to utilize the social</w:t>
      </w:r>
      <w:r w:rsidR="000246A7">
        <w:t>,</w:t>
      </w:r>
      <w:r w:rsidR="00DD36C2">
        <w:t xml:space="preserve"> motivation</w:t>
      </w:r>
      <w:r w:rsidR="000246A7">
        <w:t>al</w:t>
      </w:r>
      <w:r w:rsidR="00DD36C2">
        <w:t xml:space="preserve"> and academic support strategies. Consider some of the topics we discussed during the course such as grit and communication skills in your response</w:t>
      </w:r>
      <w:r w:rsidR="00994501">
        <w:t>.</w:t>
      </w:r>
    </w:p>
    <w:p w:rsidR="00DD36C2" w:rsidRDefault="00DD36C2" w:rsidP="00DD36C2">
      <w:pPr>
        <w:spacing w:after="0"/>
        <w:ind w:left="720"/>
        <w:contextualSpacing/>
      </w:pPr>
    </w:p>
    <w:p w:rsidR="000A0CE1" w:rsidRPr="00B96529" w:rsidRDefault="00C15DB1" w:rsidP="00EA78B3">
      <w:pPr>
        <w:pStyle w:val="List2"/>
      </w:pPr>
      <w:r>
        <w:t xml:space="preserve">Now that you have identified your strategies and amenities and connected their use to your personal goals and needs, how will you </w:t>
      </w:r>
      <w:r>
        <w:rPr>
          <w:b/>
        </w:rPr>
        <w:t>measure your own success</w:t>
      </w:r>
      <w:r>
        <w:t xml:space="preserve"> in planning to use th</w:t>
      </w:r>
      <w:r w:rsidR="00EA0C56">
        <w:t>ese strategies or amenities</w:t>
      </w:r>
      <w:r>
        <w:t>? For instance, if you commit to using the SNHU Writing Center, a measurement of success might be successfully set</w:t>
      </w:r>
      <w:r w:rsidR="00EA0C56">
        <w:t>ting</w:t>
      </w:r>
      <w:r>
        <w:t xml:space="preserve"> up a writing appointment at the beginning of your next term </w:t>
      </w:r>
      <w:r w:rsidR="00EA0C56">
        <w:t>(</w:t>
      </w:r>
      <w:r>
        <w:t>or every term</w:t>
      </w:r>
      <w:r w:rsidR="00EA0C56">
        <w:t>)</w:t>
      </w:r>
      <w:r>
        <w:t xml:space="preserve"> to discuss support. How will you identify if you are using the strategies and amenities successfully?</w:t>
      </w:r>
    </w:p>
    <w:p w:rsidR="00B96529" w:rsidRDefault="00B96529">
      <w:pPr>
        <w:spacing w:after="0"/>
        <w:rPr>
          <w:b/>
        </w:rPr>
      </w:pPr>
    </w:p>
    <w:p w:rsidR="000A0CE1" w:rsidRPr="00306524" w:rsidRDefault="00EA0C56">
      <w:pPr>
        <w:spacing w:after="0"/>
        <w:rPr>
          <w:color w:val="auto"/>
        </w:rPr>
      </w:pPr>
      <w:r w:rsidRPr="00306524">
        <w:rPr>
          <w:color w:val="auto"/>
        </w:rPr>
        <w:t xml:space="preserve">Name of Strategy or Amenity </w:t>
      </w:r>
      <w:r w:rsidR="00670C1B">
        <w:rPr>
          <w:color w:val="auto"/>
        </w:rPr>
        <w:t>One</w:t>
      </w:r>
      <w:r w:rsidR="00C15DB1" w:rsidRPr="00306524">
        <w:rPr>
          <w:color w:val="auto"/>
        </w:rPr>
        <w:t xml:space="preserve">: </w:t>
      </w:r>
    </w:p>
    <w:p w:rsidR="000A0CE1" w:rsidRPr="00306524" w:rsidRDefault="00306524" w:rsidP="00EA78B3">
      <w:pPr>
        <w:pStyle w:val="List2"/>
        <w:numPr>
          <w:ilvl w:val="0"/>
          <w:numId w:val="17"/>
        </w:numPr>
        <w:ind w:left="360" w:firstLine="0"/>
      </w:pPr>
      <w:r w:rsidRPr="00306524">
        <w:t>How will your</w:t>
      </w:r>
      <w:r w:rsidR="00C15DB1" w:rsidRPr="00306524">
        <w:t xml:space="preserve"> ownership of thi</w:t>
      </w:r>
      <w:r w:rsidRPr="00306524">
        <w:t>s strategy or amenity support your</w:t>
      </w:r>
      <w:r w:rsidR="00C15DB1" w:rsidRPr="00306524">
        <w:t xml:space="preserve"> success in an online environment?</w:t>
      </w:r>
      <w:r w:rsidR="00EA0C56" w:rsidRPr="00306524">
        <w:t xml:space="preserve"> Explain: </w:t>
      </w:r>
    </w:p>
    <w:p w:rsidR="000A0CE1" w:rsidRPr="00306524" w:rsidRDefault="00C15DB1" w:rsidP="00EA78B3">
      <w:pPr>
        <w:pStyle w:val="List2"/>
      </w:pPr>
      <w:r w:rsidRPr="00306524">
        <w:t xml:space="preserve">How will you measure your own success in using this strategy? </w:t>
      </w:r>
      <w:r w:rsidR="00EA0C56" w:rsidRPr="00306524">
        <w:t xml:space="preserve">Explain: </w:t>
      </w:r>
    </w:p>
    <w:p w:rsidR="000A0CE1" w:rsidRDefault="000A0CE1">
      <w:pPr>
        <w:spacing w:after="0"/>
      </w:pPr>
    </w:p>
    <w:p w:rsidR="00306524" w:rsidRPr="00306524" w:rsidRDefault="00306524" w:rsidP="00306524">
      <w:pPr>
        <w:spacing w:after="0"/>
        <w:rPr>
          <w:color w:val="auto"/>
        </w:rPr>
      </w:pPr>
      <w:r w:rsidRPr="00306524">
        <w:rPr>
          <w:color w:val="auto"/>
        </w:rPr>
        <w:t xml:space="preserve">Name of Strategy or Amenity </w:t>
      </w:r>
      <w:r w:rsidR="00670C1B">
        <w:rPr>
          <w:color w:val="auto"/>
        </w:rPr>
        <w:t>Two</w:t>
      </w:r>
      <w:r w:rsidRPr="00306524">
        <w:rPr>
          <w:color w:val="auto"/>
        </w:rPr>
        <w:t xml:space="preserve">: </w:t>
      </w:r>
    </w:p>
    <w:p w:rsidR="00306524" w:rsidRPr="00306524" w:rsidRDefault="00306524" w:rsidP="00EA78B3">
      <w:pPr>
        <w:pStyle w:val="List2"/>
        <w:numPr>
          <w:ilvl w:val="0"/>
          <w:numId w:val="18"/>
        </w:numPr>
        <w:ind w:hanging="360"/>
      </w:pPr>
      <w:r w:rsidRPr="00306524">
        <w:t xml:space="preserve">How will your ownership of this strategy or amenity support your success in an online environment? Explain: </w:t>
      </w:r>
    </w:p>
    <w:p w:rsidR="00306524" w:rsidRPr="00306524" w:rsidRDefault="00306524" w:rsidP="00EA78B3">
      <w:pPr>
        <w:pStyle w:val="List2"/>
      </w:pPr>
      <w:r w:rsidRPr="00306524">
        <w:t xml:space="preserve">How will you measure your own success in using this strategy? Explain: </w:t>
      </w:r>
    </w:p>
    <w:p w:rsidR="000A0CE1" w:rsidRDefault="000A0CE1">
      <w:pPr>
        <w:spacing w:after="0"/>
      </w:pPr>
    </w:p>
    <w:p w:rsidR="00306524" w:rsidRPr="00306524" w:rsidRDefault="00306524" w:rsidP="00306524">
      <w:pPr>
        <w:spacing w:after="0"/>
        <w:rPr>
          <w:color w:val="auto"/>
        </w:rPr>
      </w:pPr>
      <w:r w:rsidRPr="00306524">
        <w:rPr>
          <w:color w:val="auto"/>
        </w:rPr>
        <w:t xml:space="preserve">Name of Strategy or Amenity </w:t>
      </w:r>
      <w:r w:rsidR="00670C1B">
        <w:rPr>
          <w:color w:val="auto"/>
        </w:rPr>
        <w:t>Three:</w:t>
      </w:r>
      <w:r w:rsidRPr="00306524">
        <w:rPr>
          <w:color w:val="auto"/>
        </w:rPr>
        <w:t xml:space="preserve"> </w:t>
      </w:r>
    </w:p>
    <w:p w:rsidR="00306524" w:rsidRPr="00306524" w:rsidRDefault="00306524" w:rsidP="00EA78B3">
      <w:pPr>
        <w:pStyle w:val="List2"/>
        <w:numPr>
          <w:ilvl w:val="0"/>
          <w:numId w:val="19"/>
        </w:numPr>
        <w:ind w:hanging="360"/>
      </w:pPr>
      <w:r w:rsidRPr="00306524">
        <w:t xml:space="preserve">How will your ownership of this strategy or amenity support your success in an online environment? Explain: </w:t>
      </w:r>
    </w:p>
    <w:p w:rsidR="000A0CE1" w:rsidRPr="00306524" w:rsidRDefault="00306524" w:rsidP="00EA78B3">
      <w:pPr>
        <w:pStyle w:val="List2"/>
      </w:pPr>
      <w:r w:rsidRPr="00306524">
        <w:t xml:space="preserve">How will you measure your own success in using this strategy? Explain: </w:t>
      </w:r>
    </w:p>
    <w:sectPr w:rsidR="000A0CE1" w:rsidRPr="00306524">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C3" w:rsidRDefault="008475C3">
      <w:pPr>
        <w:spacing w:after="0"/>
      </w:pPr>
      <w:r>
        <w:separator/>
      </w:r>
    </w:p>
  </w:endnote>
  <w:endnote w:type="continuationSeparator" w:id="0">
    <w:p w:rsidR="008475C3" w:rsidRDefault="008475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C3" w:rsidRDefault="008475C3">
      <w:pPr>
        <w:spacing w:after="0"/>
      </w:pPr>
      <w:r>
        <w:separator/>
      </w:r>
    </w:p>
  </w:footnote>
  <w:footnote w:type="continuationSeparator" w:id="0">
    <w:p w:rsidR="008475C3" w:rsidRDefault="008475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4429A"/>
    <w:lvl w:ilvl="0">
      <w:start w:val="1"/>
      <w:numFmt w:val="decimal"/>
      <w:lvlText w:val="%1."/>
      <w:lvlJc w:val="left"/>
      <w:pPr>
        <w:tabs>
          <w:tab w:val="num" w:pos="1800"/>
        </w:tabs>
        <w:ind w:left="1800" w:hanging="360"/>
      </w:pPr>
    </w:lvl>
  </w:abstractNum>
  <w:abstractNum w:abstractNumId="1">
    <w:nsid w:val="FFFFFF7D"/>
    <w:multiLevelType w:val="singleLevel"/>
    <w:tmpl w:val="E43A1FF6"/>
    <w:lvl w:ilvl="0">
      <w:start w:val="1"/>
      <w:numFmt w:val="decimal"/>
      <w:lvlText w:val="%1."/>
      <w:lvlJc w:val="left"/>
      <w:pPr>
        <w:tabs>
          <w:tab w:val="num" w:pos="1440"/>
        </w:tabs>
        <w:ind w:left="1440" w:hanging="360"/>
      </w:pPr>
    </w:lvl>
  </w:abstractNum>
  <w:abstractNum w:abstractNumId="2">
    <w:nsid w:val="FFFFFF7E"/>
    <w:multiLevelType w:val="singleLevel"/>
    <w:tmpl w:val="05645186"/>
    <w:lvl w:ilvl="0">
      <w:start w:val="1"/>
      <w:numFmt w:val="decimal"/>
      <w:lvlText w:val="%1."/>
      <w:lvlJc w:val="left"/>
      <w:pPr>
        <w:tabs>
          <w:tab w:val="num" w:pos="1080"/>
        </w:tabs>
        <w:ind w:left="1080" w:hanging="360"/>
      </w:pPr>
    </w:lvl>
  </w:abstractNum>
  <w:abstractNum w:abstractNumId="3">
    <w:nsid w:val="FFFFFF7F"/>
    <w:multiLevelType w:val="singleLevel"/>
    <w:tmpl w:val="28C691E8"/>
    <w:lvl w:ilvl="0">
      <w:start w:val="1"/>
      <w:numFmt w:val="decimal"/>
      <w:lvlText w:val="%1."/>
      <w:lvlJc w:val="left"/>
      <w:pPr>
        <w:tabs>
          <w:tab w:val="num" w:pos="720"/>
        </w:tabs>
        <w:ind w:left="720" w:hanging="360"/>
      </w:pPr>
    </w:lvl>
  </w:abstractNum>
  <w:abstractNum w:abstractNumId="4">
    <w:nsid w:val="FFFFFF80"/>
    <w:multiLevelType w:val="singleLevel"/>
    <w:tmpl w:val="390E5C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D6E8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D66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70A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A888A2"/>
    <w:lvl w:ilvl="0">
      <w:start w:val="1"/>
      <w:numFmt w:val="decimal"/>
      <w:lvlText w:val="%1."/>
      <w:lvlJc w:val="left"/>
      <w:pPr>
        <w:tabs>
          <w:tab w:val="num" w:pos="360"/>
        </w:tabs>
        <w:ind w:left="360" w:hanging="360"/>
      </w:pPr>
    </w:lvl>
  </w:abstractNum>
  <w:abstractNum w:abstractNumId="9">
    <w:nsid w:val="FFFFFF89"/>
    <w:multiLevelType w:val="singleLevel"/>
    <w:tmpl w:val="960CD24E"/>
    <w:lvl w:ilvl="0">
      <w:start w:val="1"/>
      <w:numFmt w:val="bullet"/>
      <w:lvlText w:val=""/>
      <w:lvlJc w:val="left"/>
      <w:pPr>
        <w:tabs>
          <w:tab w:val="num" w:pos="360"/>
        </w:tabs>
        <w:ind w:left="360" w:hanging="360"/>
      </w:pPr>
      <w:rPr>
        <w:rFonts w:ascii="Symbol" w:hAnsi="Symbol" w:hint="default"/>
      </w:rPr>
    </w:lvl>
  </w:abstractNum>
  <w:abstractNum w:abstractNumId="10">
    <w:nsid w:val="03755223"/>
    <w:multiLevelType w:val="multilevel"/>
    <w:tmpl w:val="46522B3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2FC74F2"/>
    <w:multiLevelType w:val="multilevel"/>
    <w:tmpl w:val="526A00F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4283EB7"/>
    <w:multiLevelType w:val="multilevel"/>
    <w:tmpl w:val="46522B3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1FE752B"/>
    <w:multiLevelType w:val="multilevel"/>
    <w:tmpl w:val="46522B3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7122FB4"/>
    <w:multiLevelType w:val="multilevel"/>
    <w:tmpl w:val="C342576A"/>
    <w:lvl w:ilvl="0">
      <w:start w:val="1"/>
      <w:numFmt w:val="upperLetter"/>
      <w:pStyle w:val="List2"/>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08D3F59"/>
    <w:multiLevelType w:val="multilevel"/>
    <w:tmpl w:val="0972984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C083A61"/>
    <w:multiLevelType w:val="multilevel"/>
    <w:tmpl w:val="AEE65B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0106AD3"/>
    <w:multiLevelType w:val="multilevel"/>
    <w:tmpl w:val="ED8E1DD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26B4A72"/>
    <w:multiLevelType w:val="multilevel"/>
    <w:tmpl w:val="1D907850"/>
    <w:lvl w:ilvl="0">
      <w:start w:val="1"/>
      <w:numFmt w:val="bullet"/>
      <w:pStyle w:val="Lis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18"/>
  </w:num>
  <w:num w:numId="3">
    <w:abstractNumId w:val="15"/>
  </w:num>
  <w:num w:numId="4">
    <w:abstractNumId w:val="16"/>
  </w:num>
  <w:num w:numId="5">
    <w:abstractNumId w:val="11"/>
  </w:num>
  <w:num w:numId="6">
    <w:abstractNumId w:val="14"/>
  </w:num>
  <w:num w:numId="7">
    <w:abstractNumId w:val="17"/>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E1"/>
    <w:rsid w:val="000246A7"/>
    <w:rsid w:val="00032419"/>
    <w:rsid w:val="000A0CE1"/>
    <w:rsid w:val="000F7BAD"/>
    <w:rsid w:val="00153D2C"/>
    <w:rsid w:val="00306524"/>
    <w:rsid w:val="00376848"/>
    <w:rsid w:val="00393379"/>
    <w:rsid w:val="003A522D"/>
    <w:rsid w:val="003B753C"/>
    <w:rsid w:val="00403927"/>
    <w:rsid w:val="004F6EDA"/>
    <w:rsid w:val="005E74A8"/>
    <w:rsid w:val="00632909"/>
    <w:rsid w:val="00670B08"/>
    <w:rsid w:val="00670C1B"/>
    <w:rsid w:val="006E0562"/>
    <w:rsid w:val="00720FF9"/>
    <w:rsid w:val="008475C3"/>
    <w:rsid w:val="008912D7"/>
    <w:rsid w:val="00994501"/>
    <w:rsid w:val="00A17672"/>
    <w:rsid w:val="00A40951"/>
    <w:rsid w:val="00AF2421"/>
    <w:rsid w:val="00AF3322"/>
    <w:rsid w:val="00B9436C"/>
    <w:rsid w:val="00B96529"/>
    <w:rsid w:val="00BA4D48"/>
    <w:rsid w:val="00BD57EE"/>
    <w:rsid w:val="00C15DB1"/>
    <w:rsid w:val="00CC079B"/>
    <w:rsid w:val="00DB3C0E"/>
    <w:rsid w:val="00DD36C2"/>
    <w:rsid w:val="00E0112E"/>
    <w:rsid w:val="00E04C2D"/>
    <w:rsid w:val="00EA0C56"/>
    <w:rsid w:val="00EA78B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419"/>
  </w:style>
  <w:style w:type="paragraph" w:styleId="Heading1">
    <w:name w:val="heading 1"/>
    <w:basedOn w:val="Normal"/>
    <w:next w:val="Normal"/>
    <w:rsid w:val="00AF3322"/>
    <w:pPr>
      <w:tabs>
        <w:tab w:val="left" w:pos="2520"/>
      </w:tabs>
      <w:spacing w:after="240"/>
      <w:jc w:val="center"/>
      <w:outlineLvl w:val="0"/>
    </w:pPr>
    <w:rPr>
      <w:b/>
      <w:sz w:val="24"/>
      <w:szCs w:val="32"/>
    </w:rPr>
  </w:style>
  <w:style w:type="paragraph" w:styleId="Heading2">
    <w:name w:val="heading 2"/>
    <w:basedOn w:val="Normal"/>
    <w:next w:val="Normal"/>
    <w:rsid w:val="00B9436C"/>
    <w:pPr>
      <w:outlineLvl w:val="1"/>
    </w:pPr>
    <w:rPr>
      <w:b/>
      <w:sz w:val="24"/>
      <w:szCs w:val="28"/>
    </w:rPr>
  </w:style>
  <w:style w:type="paragraph" w:styleId="Heading3">
    <w:name w:val="heading 3"/>
    <w:basedOn w:val="Normal"/>
    <w:next w:val="Normal"/>
    <w:rsid w:val="00EA0C56"/>
    <w:pPr>
      <w:spacing w:before="280"/>
      <w:outlineLvl w:val="2"/>
    </w:pPr>
    <w:rPr>
      <w:b/>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after="0" w:line="276" w:lineRule="auto"/>
      <w:outlineLvl w:val="4"/>
    </w:pPr>
    <w:rPr>
      <w:rFonts w:ascii="Cambria" w:eastAsia="Cambria" w:hAnsi="Cambria" w:cs="Cambria"/>
      <w:color w:val="243F6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20F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FF9"/>
    <w:rPr>
      <w:rFonts w:ascii="Segoe UI" w:hAnsi="Segoe UI" w:cs="Segoe UI"/>
      <w:sz w:val="18"/>
      <w:szCs w:val="18"/>
    </w:rPr>
  </w:style>
  <w:style w:type="paragraph" w:styleId="Header">
    <w:name w:val="header"/>
    <w:basedOn w:val="Normal"/>
    <w:link w:val="HeaderChar"/>
    <w:uiPriority w:val="99"/>
    <w:unhideWhenUsed/>
    <w:rsid w:val="00EA78B3"/>
    <w:pPr>
      <w:tabs>
        <w:tab w:val="center" w:pos="4680"/>
        <w:tab w:val="right" w:pos="9360"/>
      </w:tabs>
      <w:spacing w:after="0"/>
    </w:pPr>
  </w:style>
  <w:style w:type="character" w:customStyle="1" w:styleId="HeaderChar">
    <w:name w:val="Header Char"/>
    <w:basedOn w:val="DefaultParagraphFont"/>
    <w:link w:val="Header"/>
    <w:uiPriority w:val="99"/>
    <w:rsid w:val="00EA78B3"/>
  </w:style>
  <w:style w:type="paragraph" w:styleId="Footer">
    <w:name w:val="footer"/>
    <w:basedOn w:val="Normal"/>
    <w:link w:val="FooterChar"/>
    <w:uiPriority w:val="99"/>
    <w:unhideWhenUsed/>
    <w:rsid w:val="00EA78B3"/>
    <w:pPr>
      <w:tabs>
        <w:tab w:val="center" w:pos="4680"/>
        <w:tab w:val="right" w:pos="9360"/>
      </w:tabs>
      <w:spacing w:after="0"/>
    </w:pPr>
  </w:style>
  <w:style w:type="character" w:customStyle="1" w:styleId="FooterChar">
    <w:name w:val="Footer Char"/>
    <w:basedOn w:val="DefaultParagraphFont"/>
    <w:link w:val="Footer"/>
    <w:uiPriority w:val="99"/>
    <w:rsid w:val="00EA78B3"/>
  </w:style>
  <w:style w:type="paragraph" w:styleId="List">
    <w:name w:val="List"/>
    <w:basedOn w:val="Normal"/>
    <w:uiPriority w:val="99"/>
    <w:unhideWhenUsed/>
    <w:rsid w:val="00393379"/>
    <w:pPr>
      <w:numPr>
        <w:numId w:val="2"/>
      </w:numPr>
      <w:spacing w:before="280" w:after="0"/>
      <w:ind w:hanging="360"/>
      <w:contextualSpacing/>
    </w:pPr>
  </w:style>
  <w:style w:type="paragraph" w:styleId="List2">
    <w:name w:val="List 2"/>
    <w:basedOn w:val="Normal"/>
    <w:uiPriority w:val="99"/>
    <w:unhideWhenUsed/>
    <w:rsid w:val="00EA78B3"/>
    <w:pPr>
      <w:numPr>
        <w:numId w:val="6"/>
      </w:numPr>
      <w:spacing w:after="0"/>
      <w:ind w:hanging="360"/>
      <w:contextualSpacing/>
    </w:pPr>
  </w:style>
  <w:style w:type="paragraph" w:styleId="ListBullet">
    <w:name w:val="List Bullet"/>
    <w:basedOn w:val="List"/>
    <w:uiPriority w:val="99"/>
    <w:unhideWhenUsed/>
    <w:rsid w:val="00032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419"/>
  </w:style>
  <w:style w:type="paragraph" w:styleId="Heading1">
    <w:name w:val="heading 1"/>
    <w:basedOn w:val="Normal"/>
    <w:next w:val="Normal"/>
    <w:rsid w:val="00AF3322"/>
    <w:pPr>
      <w:tabs>
        <w:tab w:val="left" w:pos="2520"/>
      </w:tabs>
      <w:spacing w:after="240"/>
      <w:jc w:val="center"/>
      <w:outlineLvl w:val="0"/>
    </w:pPr>
    <w:rPr>
      <w:b/>
      <w:sz w:val="24"/>
      <w:szCs w:val="32"/>
    </w:rPr>
  </w:style>
  <w:style w:type="paragraph" w:styleId="Heading2">
    <w:name w:val="heading 2"/>
    <w:basedOn w:val="Normal"/>
    <w:next w:val="Normal"/>
    <w:rsid w:val="00B9436C"/>
    <w:pPr>
      <w:outlineLvl w:val="1"/>
    </w:pPr>
    <w:rPr>
      <w:b/>
      <w:sz w:val="24"/>
      <w:szCs w:val="28"/>
    </w:rPr>
  </w:style>
  <w:style w:type="paragraph" w:styleId="Heading3">
    <w:name w:val="heading 3"/>
    <w:basedOn w:val="Normal"/>
    <w:next w:val="Normal"/>
    <w:rsid w:val="00EA0C56"/>
    <w:pPr>
      <w:spacing w:before="280"/>
      <w:outlineLvl w:val="2"/>
    </w:pPr>
    <w:rPr>
      <w:b/>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after="0" w:line="276" w:lineRule="auto"/>
      <w:outlineLvl w:val="4"/>
    </w:pPr>
    <w:rPr>
      <w:rFonts w:ascii="Cambria" w:eastAsia="Cambria" w:hAnsi="Cambria" w:cs="Cambria"/>
      <w:color w:val="243F6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20F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FF9"/>
    <w:rPr>
      <w:rFonts w:ascii="Segoe UI" w:hAnsi="Segoe UI" w:cs="Segoe UI"/>
      <w:sz w:val="18"/>
      <w:szCs w:val="18"/>
    </w:rPr>
  </w:style>
  <w:style w:type="paragraph" w:styleId="Header">
    <w:name w:val="header"/>
    <w:basedOn w:val="Normal"/>
    <w:link w:val="HeaderChar"/>
    <w:uiPriority w:val="99"/>
    <w:unhideWhenUsed/>
    <w:rsid w:val="00EA78B3"/>
    <w:pPr>
      <w:tabs>
        <w:tab w:val="center" w:pos="4680"/>
        <w:tab w:val="right" w:pos="9360"/>
      </w:tabs>
      <w:spacing w:after="0"/>
    </w:pPr>
  </w:style>
  <w:style w:type="character" w:customStyle="1" w:styleId="HeaderChar">
    <w:name w:val="Header Char"/>
    <w:basedOn w:val="DefaultParagraphFont"/>
    <w:link w:val="Header"/>
    <w:uiPriority w:val="99"/>
    <w:rsid w:val="00EA78B3"/>
  </w:style>
  <w:style w:type="paragraph" w:styleId="Footer">
    <w:name w:val="footer"/>
    <w:basedOn w:val="Normal"/>
    <w:link w:val="FooterChar"/>
    <w:uiPriority w:val="99"/>
    <w:unhideWhenUsed/>
    <w:rsid w:val="00EA78B3"/>
    <w:pPr>
      <w:tabs>
        <w:tab w:val="center" w:pos="4680"/>
        <w:tab w:val="right" w:pos="9360"/>
      </w:tabs>
      <w:spacing w:after="0"/>
    </w:pPr>
  </w:style>
  <w:style w:type="character" w:customStyle="1" w:styleId="FooterChar">
    <w:name w:val="Footer Char"/>
    <w:basedOn w:val="DefaultParagraphFont"/>
    <w:link w:val="Footer"/>
    <w:uiPriority w:val="99"/>
    <w:rsid w:val="00EA78B3"/>
  </w:style>
  <w:style w:type="paragraph" w:styleId="List">
    <w:name w:val="List"/>
    <w:basedOn w:val="Normal"/>
    <w:uiPriority w:val="99"/>
    <w:unhideWhenUsed/>
    <w:rsid w:val="00393379"/>
    <w:pPr>
      <w:numPr>
        <w:numId w:val="2"/>
      </w:numPr>
      <w:spacing w:before="280" w:after="0"/>
      <w:ind w:hanging="360"/>
      <w:contextualSpacing/>
    </w:pPr>
  </w:style>
  <w:style w:type="paragraph" w:styleId="List2">
    <w:name w:val="List 2"/>
    <w:basedOn w:val="Normal"/>
    <w:uiPriority w:val="99"/>
    <w:unhideWhenUsed/>
    <w:rsid w:val="00EA78B3"/>
    <w:pPr>
      <w:numPr>
        <w:numId w:val="6"/>
      </w:numPr>
      <w:spacing w:after="0"/>
      <w:ind w:hanging="360"/>
      <w:contextualSpacing/>
    </w:pPr>
  </w:style>
  <w:style w:type="paragraph" w:styleId="ListBullet">
    <w:name w:val="List Bullet"/>
    <w:basedOn w:val="List"/>
    <w:uiPriority w:val="99"/>
    <w:unhideWhenUsed/>
    <w:rsid w:val="0003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35F4A-C16A-4760-857C-3DEE035FB8A2}">
  <ds:schemaRefs>
    <ds:schemaRef ds:uri="http://schemas.microsoft.com/sharepoint/v3/contenttype/forms"/>
  </ds:schemaRefs>
</ds:datastoreItem>
</file>

<file path=customXml/itemProps2.xml><?xml version="1.0" encoding="utf-8"?>
<ds:datastoreItem xmlns:ds="http://schemas.openxmlformats.org/officeDocument/2006/customXml" ds:itemID="{EC5511D4-CCCD-4451-B095-3CC6DCAD2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48B69D-3141-4621-9C29-2AE0289702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SNHU 107 Final Project II: Academic Success Plan Template</vt:lpstr>
    </vt:vector>
  </TitlesOfParts>
  <Company>Southern NH University</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SNHU 107 Final Project II: Academic Success Plan Template</dc:title>
  <dc:creator>Mann, Jennifer</dc:creator>
  <cp:lastModifiedBy>VC</cp:lastModifiedBy>
  <cp:revision>8</cp:revision>
  <dcterms:created xsi:type="dcterms:W3CDTF">2020-03-23T13:38:00Z</dcterms:created>
  <dcterms:modified xsi:type="dcterms:W3CDTF">2020-06-23T10:56:00Z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